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6CB56" w14:textId="77777777" w:rsidR="008300A0" w:rsidRDefault="00C35576" w:rsidP="00AB3F32">
      <w:pPr>
        <w:pStyle w:val="Heading1"/>
      </w:pPr>
      <w:bookmarkStart w:id="0" w:name="_Hlk170392930"/>
      <w:bookmarkEnd w:id="0"/>
      <w:r>
        <w:rPr>
          <w:rStyle w:val="wacimagecontainer"/>
          <w:rFonts w:ascii="Segoe UI" w:hAnsi="Segoe UI" w:cs="Segoe UI"/>
          <w:noProof/>
          <w:color w:val="000000"/>
          <w:sz w:val="18"/>
          <w:szCs w:val="18"/>
          <w:shd w:val="clear" w:color="auto" w:fill="FFFFFF"/>
        </w:rPr>
        <w:drawing>
          <wp:inline distT="0" distB="0" distL="0" distR="0" wp14:anchorId="75140E96" wp14:editId="7243C5D3">
            <wp:extent cx="5731510" cy="1281430"/>
            <wp:effectExtent l="0" t="0" r="2540" b="0"/>
            <wp:docPr id="637333188" name="Picture 1" descr="Family Rights Group logo: Helping Families. Helping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33188" name="Picture 1" descr="Family Rights Group logo: Helping Families. Helping Childr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281430"/>
                    </a:xfrm>
                    <a:prstGeom prst="rect">
                      <a:avLst/>
                    </a:prstGeom>
                    <a:noFill/>
                    <a:ln>
                      <a:noFill/>
                    </a:ln>
                  </pic:spPr>
                </pic:pic>
              </a:graphicData>
            </a:graphic>
          </wp:inline>
        </w:drawing>
      </w:r>
      <w:r>
        <w:rPr>
          <w:rFonts w:ascii="Aptos" w:hAnsi="Aptos"/>
          <w:sz w:val="22"/>
          <w:szCs w:val="22"/>
          <w:shd w:val="clear" w:color="auto" w:fill="FFFFFF"/>
        </w:rPr>
        <w:br/>
      </w:r>
    </w:p>
    <w:p w14:paraId="651E1D4D" w14:textId="22E185CD" w:rsidR="00D71E1E" w:rsidRDefault="00D71E1E" w:rsidP="0004163E">
      <w:pPr>
        <w:pStyle w:val="Title"/>
      </w:pPr>
      <w:r>
        <w:t>Advice and policy briefing</w:t>
      </w:r>
    </w:p>
    <w:p w14:paraId="4F427AE2" w14:textId="26163E76" w:rsidR="00D71E1E" w:rsidRPr="00D71E1E" w:rsidRDefault="747EFE9E" w:rsidP="0004163E">
      <w:pPr>
        <w:pStyle w:val="Subtitle"/>
      </w:pPr>
      <w:r>
        <w:t>F</w:t>
      </w:r>
      <w:r w:rsidR="00D71E1E">
        <w:t xml:space="preserve">rom Family Rights Group’s Advice and </w:t>
      </w:r>
      <w:r w:rsidR="002A5D4C">
        <w:t>Advocacy</w:t>
      </w:r>
      <w:r w:rsidR="00D71E1E">
        <w:t xml:space="preserve"> </w:t>
      </w:r>
      <w:r w:rsidR="00957647">
        <w:t>S</w:t>
      </w:r>
      <w:r w:rsidR="00D71E1E">
        <w:t>ervice</w:t>
      </w:r>
    </w:p>
    <w:p w14:paraId="1F19F75E" w14:textId="1273A429" w:rsidR="00D71E1E" w:rsidRDefault="074AD7D8" w:rsidP="0004163E">
      <w:r>
        <w:t xml:space="preserve">Quarter 1, 2024-25 – published </w:t>
      </w:r>
      <w:r w:rsidR="00D71E1E">
        <w:t>July 2024</w:t>
      </w:r>
    </w:p>
    <w:p w14:paraId="7E9079AC" w14:textId="77777777" w:rsidR="003F4985" w:rsidRDefault="003F4985" w:rsidP="003F4985"/>
    <w:p w14:paraId="55F64089" w14:textId="77777777" w:rsidR="00E51D3D" w:rsidRDefault="00E51D3D" w:rsidP="00513123">
      <w:pPr>
        <w:pStyle w:val="Heading3"/>
      </w:pPr>
      <w:r>
        <w:t>Contents</w:t>
      </w:r>
    </w:p>
    <w:p w14:paraId="419DEF85" w14:textId="699CCD02" w:rsidR="00E51D3D" w:rsidRDefault="005F4048" w:rsidP="00513123">
      <w:pPr>
        <w:pStyle w:val="ListParagraph"/>
        <w:numPr>
          <w:ilvl w:val="0"/>
          <w:numId w:val="16"/>
        </w:numPr>
      </w:pPr>
      <w:hyperlink w:anchor="_Data_snapshot_–" w:history="1">
        <w:r w:rsidR="00E51D3D" w:rsidRPr="00513123">
          <w:rPr>
            <w:rStyle w:val="Hyperlink"/>
          </w:rPr>
          <w:t>Data snapshot</w:t>
        </w:r>
      </w:hyperlink>
    </w:p>
    <w:p w14:paraId="5E402B58" w14:textId="5397050B" w:rsidR="003A2281" w:rsidRDefault="005F4048" w:rsidP="00513123">
      <w:pPr>
        <w:pStyle w:val="ListParagraph"/>
        <w:numPr>
          <w:ilvl w:val="0"/>
          <w:numId w:val="16"/>
        </w:numPr>
      </w:pPr>
      <w:hyperlink w:anchor="_Spotlight_themes" w:history="1">
        <w:r w:rsidR="003A2281" w:rsidRPr="00513123">
          <w:rPr>
            <w:rStyle w:val="Hyperlink"/>
          </w:rPr>
          <w:t>Spotlight theme</w:t>
        </w:r>
        <w:r w:rsidR="003F4985">
          <w:rPr>
            <w:rStyle w:val="Hyperlink"/>
          </w:rPr>
          <w:t>s:</w:t>
        </w:r>
      </w:hyperlink>
    </w:p>
    <w:p w14:paraId="7FE96EAF" w14:textId="7F6BFEFC" w:rsidR="00C7611B" w:rsidRDefault="005F4048" w:rsidP="003F4985">
      <w:pPr>
        <w:pStyle w:val="ListParagraph"/>
        <w:numPr>
          <w:ilvl w:val="1"/>
          <w:numId w:val="16"/>
        </w:numPr>
      </w:pPr>
      <w:hyperlink w:anchor="_Kinship_care_–" w:history="1">
        <w:r w:rsidR="003A2281" w:rsidRPr="00513123">
          <w:rPr>
            <w:rStyle w:val="Hyperlink"/>
          </w:rPr>
          <w:t>Kinship car</w:t>
        </w:r>
        <w:r w:rsidR="003F4985">
          <w:rPr>
            <w:rStyle w:val="Hyperlink"/>
          </w:rPr>
          <w:t>e – challenges accessing support</w:t>
        </w:r>
      </w:hyperlink>
      <w:r w:rsidR="003F4985">
        <w:t xml:space="preserve"> </w:t>
      </w:r>
    </w:p>
    <w:p w14:paraId="15DBF6C1" w14:textId="6BAA6ACC" w:rsidR="00C7611B" w:rsidRDefault="005F4048" w:rsidP="003F4985">
      <w:pPr>
        <w:pStyle w:val="ListParagraph"/>
        <w:numPr>
          <w:ilvl w:val="1"/>
          <w:numId w:val="16"/>
        </w:numPr>
      </w:pPr>
      <w:hyperlink w:anchor="_Deprivation_of_liberty" w:history="1">
        <w:r w:rsidR="00C7611B" w:rsidRPr="00513123">
          <w:rPr>
            <w:rStyle w:val="Hyperlink"/>
          </w:rPr>
          <w:t>Deprivation of liberty</w:t>
        </w:r>
      </w:hyperlink>
    </w:p>
    <w:p w14:paraId="419D5225" w14:textId="0427360A" w:rsidR="006A037B" w:rsidRDefault="005F4048" w:rsidP="003F4985">
      <w:pPr>
        <w:pStyle w:val="ListParagraph"/>
        <w:numPr>
          <w:ilvl w:val="1"/>
          <w:numId w:val="16"/>
        </w:numPr>
      </w:pPr>
      <w:hyperlink w:anchor="_Poor_engagement_with" w:history="1">
        <w:r w:rsidR="00C7611B" w:rsidRPr="00513123">
          <w:rPr>
            <w:rStyle w:val="Hyperlink"/>
          </w:rPr>
          <w:t>Poor engagemen</w:t>
        </w:r>
        <w:r w:rsidR="003F4985">
          <w:rPr>
            <w:rStyle w:val="Hyperlink"/>
          </w:rPr>
          <w:t>t with families</w:t>
        </w:r>
      </w:hyperlink>
    </w:p>
    <w:p w14:paraId="176542EE" w14:textId="077C057D" w:rsidR="00C3149B" w:rsidRDefault="005F4048" w:rsidP="00C3149B">
      <w:pPr>
        <w:pStyle w:val="ListParagraph"/>
        <w:numPr>
          <w:ilvl w:val="0"/>
          <w:numId w:val="16"/>
        </w:numPr>
      </w:pPr>
      <w:hyperlink w:anchor="_Emerging_theme:" w:history="1">
        <w:r w:rsidR="006A037B" w:rsidRPr="00513123">
          <w:rPr>
            <w:rStyle w:val="Hyperlink"/>
          </w:rPr>
          <w:t xml:space="preserve">Emerging </w:t>
        </w:r>
        <w:r w:rsidR="00270A21" w:rsidRPr="00513123">
          <w:rPr>
            <w:rStyle w:val="Hyperlink"/>
          </w:rPr>
          <w:t>them</w:t>
        </w:r>
        <w:r w:rsidR="003F4985">
          <w:rPr>
            <w:rStyle w:val="Hyperlink"/>
          </w:rPr>
          <w:t xml:space="preserve">e- </w:t>
        </w:r>
        <w:r w:rsidR="005128BB">
          <w:rPr>
            <w:rStyle w:val="Hyperlink"/>
          </w:rPr>
          <w:t>temporary and insecure accommodation</w:t>
        </w:r>
      </w:hyperlink>
    </w:p>
    <w:p w14:paraId="141A9BE8" w14:textId="0C3CE68C" w:rsidR="00744657" w:rsidRPr="00C3149B" w:rsidRDefault="005F4048" w:rsidP="00C3149B">
      <w:pPr>
        <w:pStyle w:val="ListParagraph"/>
        <w:numPr>
          <w:ilvl w:val="0"/>
          <w:numId w:val="16"/>
        </w:numPr>
      </w:pPr>
      <w:hyperlink w:anchor="_Demand_for_our" w:history="1">
        <w:r w:rsidR="00CA1FEA" w:rsidRPr="00513123">
          <w:rPr>
            <w:rStyle w:val="Hyperlink"/>
          </w:rPr>
          <w:t>Demand</w:t>
        </w:r>
      </w:hyperlink>
      <w:r w:rsidR="00744657">
        <w:br w:type="page"/>
      </w:r>
    </w:p>
    <w:p w14:paraId="27850E9E" w14:textId="38A0A7E7" w:rsidR="0054008E" w:rsidRDefault="0078741B" w:rsidP="0004163E">
      <w:pPr>
        <w:pStyle w:val="Heading1"/>
      </w:pPr>
      <w:bookmarkStart w:id="1" w:name="_Data_snapshot_–"/>
      <w:bookmarkEnd w:id="1"/>
      <w:r>
        <w:t>Data</w:t>
      </w:r>
      <w:r w:rsidR="00F35B8F">
        <w:t xml:space="preserve"> snap</w:t>
      </w:r>
      <w:r w:rsidR="00763C6E">
        <w:t>sh</w:t>
      </w:r>
      <w:r w:rsidR="00F35B8F">
        <w:t>ot</w:t>
      </w:r>
      <w:r w:rsidR="005E065C">
        <w:t xml:space="preserve"> – April to June 2024</w:t>
      </w:r>
    </w:p>
    <w:p w14:paraId="26B36931" w14:textId="77777777" w:rsidR="00313296" w:rsidRDefault="00313296" w:rsidP="00313296">
      <w:pPr>
        <w:pStyle w:val="Heading3"/>
        <w:rPr>
          <w:rStyle w:val="ui-provider"/>
        </w:rPr>
      </w:pPr>
      <w:r>
        <w:rPr>
          <w:rStyle w:val="ui-provider"/>
        </w:rPr>
        <w:t>How many people viewed our online resources:</w:t>
      </w:r>
    </w:p>
    <w:p w14:paraId="0E9544D5" w14:textId="4D50F2C3" w:rsidR="00313296" w:rsidRDefault="00313296" w:rsidP="002A0CD3">
      <w:pPr>
        <w:jc w:val="center"/>
        <w:rPr>
          <w:rStyle w:val="ui-provider"/>
        </w:rPr>
      </w:pPr>
      <w:r>
        <w:rPr>
          <w:noProof/>
        </w:rPr>
        <w:drawing>
          <wp:inline distT="0" distB="0" distL="0" distR="0" wp14:anchorId="357E0BBE" wp14:editId="13AABF82">
            <wp:extent cx="3382603" cy="1510747"/>
            <wp:effectExtent l="0" t="0" r="8890" b="0"/>
            <wp:docPr id="497768386" name="Picture 15" descr="A line graphic in purple of a computer with a clock and simple representation of a person.&#10;Text description: 256,470 unique visitors. April to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68386" name="Picture 15" descr="A line graphic in purple of a computer with a clock and simple representation of a person.&#10;Text description: 256,470 unique visitors. April to June 2024"/>
                    <pic:cNvPicPr/>
                  </pic:nvPicPr>
                  <pic:blipFill rotWithShape="1">
                    <a:blip r:embed="rId12" cstate="print">
                      <a:extLst>
                        <a:ext uri="{28A0092B-C50C-407E-A947-70E740481C1C}">
                          <a14:useLocalDpi xmlns:a14="http://schemas.microsoft.com/office/drawing/2010/main" val="0"/>
                        </a:ext>
                      </a:extLst>
                    </a:blip>
                    <a:srcRect l="9078" t="27166" r="10511" b="29991"/>
                    <a:stretch/>
                  </pic:blipFill>
                  <pic:spPr bwMode="auto">
                    <a:xfrm>
                      <a:off x="0" y="0"/>
                      <a:ext cx="3420920" cy="1527860"/>
                    </a:xfrm>
                    <a:prstGeom prst="rect">
                      <a:avLst/>
                    </a:prstGeom>
                    <a:ln>
                      <a:noFill/>
                    </a:ln>
                    <a:extLst>
                      <a:ext uri="{53640926-AAD7-44D8-BBD7-CCE9431645EC}">
                        <a14:shadowObscured xmlns:a14="http://schemas.microsoft.com/office/drawing/2010/main"/>
                      </a:ext>
                    </a:extLst>
                  </pic:spPr>
                </pic:pic>
              </a:graphicData>
            </a:graphic>
          </wp:inline>
        </w:drawing>
      </w:r>
    </w:p>
    <w:p w14:paraId="37A209C4" w14:textId="77777777" w:rsidR="00313296" w:rsidRDefault="00313296" w:rsidP="00CC1D64">
      <w:pPr>
        <w:rPr>
          <w:rStyle w:val="ui-provider"/>
        </w:rPr>
      </w:pPr>
    </w:p>
    <w:p w14:paraId="59667D22" w14:textId="57BE391E" w:rsidR="00313296" w:rsidRDefault="00313296" w:rsidP="00313296">
      <w:pPr>
        <w:pStyle w:val="Heading3"/>
        <w:rPr>
          <w:rStyle w:val="ui-provider"/>
        </w:rPr>
      </w:pPr>
      <w:r>
        <w:rPr>
          <w:rStyle w:val="ui-provider"/>
        </w:rPr>
        <w:t>How many advice queries we responded to:</w:t>
      </w:r>
    </w:p>
    <w:p w14:paraId="390EAE94" w14:textId="034C3511" w:rsidR="00313296" w:rsidRPr="00313296" w:rsidRDefault="00313296" w:rsidP="002A0CD3">
      <w:pPr>
        <w:jc w:val="center"/>
      </w:pPr>
      <w:r>
        <w:rPr>
          <w:noProof/>
          <w14:ligatures w14:val="standardContextual"/>
        </w:rPr>
        <w:drawing>
          <wp:inline distT="0" distB="0" distL="0" distR="0" wp14:anchorId="1D9C83BA" wp14:editId="2F6FAEFB">
            <wp:extent cx="3291840" cy="1660486"/>
            <wp:effectExtent l="0" t="0" r="3810" b="0"/>
            <wp:docPr id="557959052" name="Picture 14" descr="A purple line graphic of a hand with a light bulb in speech bubble.&#10;Text: 1,981 advice queries. April to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59052" name="Picture 14" descr="A purple line graphic of a hand with a light bulb in speech bubble.&#10;Text: 1,981 advice queries. April to June 2024"/>
                    <pic:cNvPicPr/>
                  </pic:nvPicPr>
                  <pic:blipFill rotWithShape="1">
                    <a:blip r:embed="rId13" cstate="print">
                      <a:extLst>
                        <a:ext uri="{28A0092B-C50C-407E-A947-70E740481C1C}">
                          <a14:useLocalDpi xmlns:a14="http://schemas.microsoft.com/office/drawing/2010/main" val="0"/>
                        </a:ext>
                      </a:extLst>
                    </a:blip>
                    <a:srcRect l="8962" t="22083" r="8018" b="27959"/>
                    <a:stretch/>
                  </pic:blipFill>
                  <pic:spPr bwMode="auto">
                    <a:xfrm>
                      <a:off x="0" y="0"/>
                      <a:ext cx="3445220" cy="1737855"/>
                    </a:xfrm>
                    <a:prstGeom prst="rect">
                      <a:avLst/>
                    </a:prstGeom>
                    <a:ln>
                      <a:noFill/>
                    </a:ln>
                    <a:extLst>
                      <a:ext uri="{53640926-AAD7-44D8-BBD7-CCE9431645EC}">
                        <a14:shadowObscured xmlns:a14="http://schemas.microsoft.com/office/drawing/2010/main"/>
                      </a:ext>
                    </a:extLst>
                  </pic:spPr>
                </pic:pic>
              </a:graphicData>
            </a:graphic>
          </wp:inline>
        </w:drawing>
      </w:r>
    </w:p>
    <w:p w14:paraId="26BE3084" w14:textId="77777777" w:rsidR="008D7C60" w:rsidRDefault="008D7C60" w:rsidP="008D7C60"/>
    <w:p w14:paraId="498EA854" w14:textId="74316A0B" w:rsidR="009159BF" w:rsidRDefault="00DE21C6" w:rsidP="009159BF">
      <w:pPr>
        <w:pStyle w:val="Heading3"/>
      </w:pPr>
      <w:r>
        <w:t xml:space="preserve">How people </w:t>
      </w:r>
      <w:r w:rsidR="0EF4B439">
        <w:t xml:space="preserve">contacted us and </w:t>
      </w:r>
      <w:r w:rsidR="00CC3AB4">
        <w:t>received</w:t>
      </w:r>
      <w:r>
        <w:t xml:space="preserve"> advice</w:t>
      </w:r>
      <w:r w:rsidR="007775F4">
        <w:t>:</w:t>
      </w:r>
      <w:r>
        <w:t xml:space="preserve"> </w:t>
      </w:r>
    </w:p>
    <w:p w14:paraId="77D332FB" w14:textId="77777777" w:rsidR="00CC1D64" w:rsidRPr="00CC1D64" w:rsidRDefault="00CC1D64" w:rsidP="00CC1D64"/>
    <w:p w14:paraId="26A8E748" w14:textId="4CFB0885" w:rsidR="00FC272A" w:rsidRDefault="00A2209E" w:rsidP="008D7C60">
      <w:pPr>
        <w:jc w:val="center"/>
        <w:rPr>
          <w:rStyle w:val="Heading3Char"/>
          <w:rFonts w:asciiTheme="majorHAnsi" w:hAnsiTheme="majorHAnsi"/>
          <w:lang w:eastAsia="en-GB"/>
        </w:rPr>
      </w:pPr>
      <w:r>
        <w:rPr>
          <w:noProof/>
          <w14:ligatures w14:val="standardContextual"/>
        </w:rPr>
        <w:drawing>
          <wp:inline distT="0" distB="0" distL="0" distR="0" wp14:anchorId="5331211E" wp14:editId="548AF772">
            <wp:extent cx="3528813" cy="2997200"/>
            <wp:effectExtent l="0" t="0" r="0" b="0"/>
            <wp:docPr id="1744975402" name="Picture 18" descr="A donut pie chart with in Family Rights Group brand colours.&#10;TextL Advice emails 24%. Forum posts 5%. Webchat 7%. Adviceline cal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75402" name="Picture 18" descr="A donut pie chart with in Family Rights Group brand colours.&#10;TextL Advice emails 24%. Forum posts 5%. Webchat 7%. Adviceline calls 64%"/>
                    <pic:cNvPicPr/>
                  </pic:nvPicPr>
                  <pic:blipFill rotWithShape="1">
                    <a:blip r:embed="rId14" cstate="print">
                      <a:extLst>
                        <a:ext uri="{28A0092B-C50C-407E-A947-70E740481C1C}">
                          <a14:useLocalDpi xmlns:a14="http://schemas.microsoft.com/office/drawing/2010/main" val="0"/>
                        </a:ext>
                      </a:extLst>
                    </a:blip>
                    <a:srcRect t="10492" r="3823" b="7819"/>
                    <a:stretch/>
                  </pic:blipFill>
                  <pic:spPr bwMode="auto">
                    <a:xfrm>
                      <a:off x="0" y="0"/>
                      <a:ext cx="3533334" cy="3001040"/>
                    </a:xfrm>
                    <a:prstGeom prst="rect">
                      <a:avLst/>
                    </a:prstGeom>
                    <a:ln>
                      <a:noFill/>
                    </a:ln>
                    <a:extLst>
                      <a:ext uri="{53640926-AAD7-44D8-BBD7-CCE9431645EC}">
                        <a14:shadowObscured xmlns:a14="http://schemas.microsoft.com/office/drawing/2010/main"/>
                      </a:ext>
                    </a:extLst>
                  </pic:spPr>
                </pic:pic>
              </a:graphicData>
            </a:graphic>
          </wp:inline>
        </w:drawing>
      </w:r>
      <w:r w:rsidR="00FC272A">
        <w:rPr>
          <w:rStyle w:val="Heading3Char"/>
          <w:rFonts w:asciiTheme="majorHAnsi" w:hAnsiTheme="majorHAnsi"/>
        </w:rPr>
        <w:br w:type="page"/>
      </w:r>
    </w:p>
    <w:p w14:paraId="4670B33B" w14:textId="31084E19" w:rsidR="00350DCF" w:rsidRDefault="30421F64" w:rsidP="1D731B2A">
      <w:pPr>
        <w:pStyle w:val="NormalWeb"/>
      </w:pPr>
      <w:r w:rsidRPr="3ED3069A">
        <w:rPr>
          <w:rStyle w:val="Heading3Char"/>
          <w:rFonts w:asciiTheme="majorHAnsi" w:hAnsiTheme="majorHAnsi"/>
        </w:rPr>
        <w:t xml:space="preserve">Who </w:t>
      </w:r>
      <w:r w:rsidR="00CB1776">
        <w:rPr>
          <w:rStyle w:val="Heading3Char"/>
          <w:rFonts w:asciiTheme="majorHAnsi" w:hAnsiTheme="majorHAnsi"/>
        </w:rPr>
        <w:t xml:space="preserve">we advised </w:t>
      </w:r>
      <w:r w:rsidR="006A7CAD" w:rsidRPr="3ED3069A">
        <w:rPr>
          <w:rStyle w:val="Heading3Char"/>
          <w:rFonts w:asciiTheme="majorHAnsi" w:hAnsiTheme="majorHAnsi"/>
        </w:rPr>
        <w:t xml:space="preserve">– their </w:t>
      </w:r>
      <w:r w:rsidRPr="3ED3069A">
        <w:rPr>
          <w:rStyle w:val="Heading3Char"/>
          <w:rFonts w:asciiTheme="majorHAnsi" w:hAnsiTheme="majorHAnsi"/>
        </w:rPr>
        <w:t>relationship to the children involved</w:t>
      </w:r>
      <w:r w:rsidR="007775F4" w:rsidRPr="3ED3069A">
        <w:rPr>
          <w:rStyle w:val="Heading3Char"/>
          <w:rFonts w:asciiTheme="majorHAnsi" w:hAnsiTheme="majorHAnsi"/>
        </w:rPr>
        <w:t>:</w:t>
      </w:r>
    </w:p>
    <w:p w14:paraId="534A95F5" w14:textId="6556E420" w:rsidR="00235919" w:rsidRDefault="002F52E2" w:rsidP="005C1E07">
      <w:pPr>
        <w:jc w:val="center"/>
        <w:rPr>
          <w:noProof/>
          <w14:ligatures w14:val="standardContextual"/>
        </w:rPr>
      </w:pPr>
      <w:r>
        <w:rPr>
          <w:noProof/>
        </w:rPr>
        <mc:AlternateContent>
          <mc:Choice Requires="wps">
            <w:drawing>
              <wp:anchor distT="0" distB="0" distL="114300" distR="114300" simplePos="0" relativeHeight="251658250" behindDoc="0" locked="0" layoutInCell="1" allowOverlap="1" wp14:anchorId="5C4D28D6" wp14:editId="26402971">
                <wp:simplePos x="0" y="0"/>
                <wp:positionH relativeFrom="column">
                  <wp:posOffset>4789997</wp:posOffset>
                </wp:positionH>
                <wp:positionV relativeFrom="paragraph">
                  <wp:posOffset>1909218</wp:posOffset>
                </wp:positionV>
                <wp:extent cx="1085850" cy="5810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81025"/>
                        </a:xfrm>
                        <a:prstGeom prst="rect">
                          <a:avLst/>
                        </a:prstGeom>
                        <a:solidFill>
                          <a:srgbClr val="FFFFFF"/>
                        </a:solidFill>
                        <a:ln w="9525">
                          <a:noFill/>
                          <a:miter lim="800000"/>
                          <a:headEnd/>
                          <a:tailEnd/>
                        </a:ln>
                      </wps:spPr>
                      <wps:txbx>
                        <w:txbxContent>
                          <w:p w14:paraId="6FBDC82C" w14:textId="01A0BABD" w:rsidR="005C1E07" w:rsidRPr="00D42C22" w:rsidRDefault="005C1E07">
                            <w:pPr>
                              <w:rPr>
                                <w:color w:val="404040" w:themeColor="text1" w:themeTint="BF"/>
                              </w:rPr>
                            </w:pPr>
                            <w:r w:rsidRPr="00D42C22">
                              <w:rPr>
                                <w:color w:val="404040" w:themeColor="text1" w:themeTint="BF"/>
                              </w:rPr>
                              <w:t>Practitioners</w:t>
                            </w:r>
                            <w:r w:rsidR="00C73023" w:rsidRPr="00D42C22">
                              <w:rPr>
                                <w:color w:val="404040" w:themeColor="text1" w:themeTint="BF"/>
                              </w:rPr>
                              <w:t>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D28D6" id="_x0000_t202" coordsize="21600,21600" o:spt="202" path="m,l,21600r21600,l21600,xe">
                <v:stroke joinstyle="miter"/>
                <v:path gradientshapeok="t" o:connecttype="rect"/>
              </v:shapetype>
              <v:shape id="Text Box 2" o:spid="_x0000_s1026" type="#_x0000_t202" style="position:absolute;left:0;text-align:left;margin-left:377.15pt;margin-top:150.35pt;width:85.5pt;height:4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" stroked="f">
                <v:textbox>
                  <w:txbxContent>
                    <w:p w14:paraId="6FBDC82C" w14:textId="01A0BABD" w:rsidR="005C1E07" w:rsidRPr="00D42C22" w:rsidRDefault="005C1E07">
                      <w:pPr>
                        <w:rPr>
                          <w:color w:val="404040" w:themeColor="text1" w:themeTint="BF"/>
                        </w:rPr>
                      </w:pPr>
                      <w:r w:rsidRPr="00D42C22">
                        <w:rPr>
                          <w:color w:val="404040" w:themeColor="text1" w:themeTint="BF"/>
                        </w:rPr>
                        <w:t>Practitioners</w:t>
                      </w:r>
                      <w:r w:rsidR="00C73023" w:rsidRPr="00D42C22">
                        <w:rPr>
                          <w:color w:val="404040" w:themeColor="text1" w:themeTint="BF"/>
                        </w:rPr>
                        <w:t>2 %</w:t>
                      </w:r>
                    </w:p>
                  </w:txbxContent>
                </v:textbox>
              </v:shape>
            </w:pict>
          </mc:Fallback>
        </mc:AlternateContent>
      </w:r>
      <w:r>
        <w:rPr>
          <w:noProof/>
          <w14:ligatures w14:val="standardContextual"/>
        </w:rPr>
        <mc:AlternateContent>
          <mc:Choice Requires="wps">
            <w:drawing>
              <wp:anchor distT="0" distB="0" distL="114300" distR="114300" simplePos="0" relativeHeight="251658251" behindDoc="0" locked="0" layoutInCell="1" allowOverlap="1" wp14:anchorId="62017091" wp14:editId="503AA017">
                <wp:simplePos x="0" y="0"/>
                <wp:positionH relativeFrom="column">
                  <wp:posOffset>4167829</wp:posOffset>
                </wp:positionH>
                <wp:positionV relativeFrom="paragraph">
                  <wp:posOffset>2175210</wp:posOffset>
                </wp:positionV>
                <wp:extent cx="681115" cy="327804"/>
                <wp:effectExtent l="38100" t="0" r="24130" b="53340"/>
                <wp:wrapNone/>
                <wp:docPr id="1677441581" name="Straight Arrow Connector 18"/>
                <wp:cNvGraphicFramePr/>
                <a:graphic xmlns:a="http://schemas.openxmlformats.org/drawingml/2006/main">
                  <a:graphicData uri="http://schemas.microsoft.com/office/word/2010/wordprocessingShape">
                    <wps:wsp>
                      <wps:cNvCnPr/>
                      <wps:spPr>
                        <a:xfrm flipH="1">
                          <a:off x="0" y="0"/>
                          <a:ext cx="681115" cy="327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E4375B5" id="_x0000_t32" coordsize="21600,21600" o:spt="32" o:oned="t" path="m,l21600,21600e" filled="f">
                <v:path arrowok="t" fillok="f" o:connecttype="none"/>
                <o:lock v:ext="edit" shapetype="t"/>
              </v:shapetype>
              <v:shape id="Straight Arrow Connector 18" o:spid="_x0000_s1026" type="#_x0000_t32" style="position:absolute;margin-left:328.2pt;margin-top:171.3pt;width:53.65pt;height:25.8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" strokecolor="#156082 [3204]" strokeweight=".5pt">
                <v:stroke endarrow="block" joinstyle="miter"/>
              </v:shape>
            </w:pict>
          </mc:Fallback>
        </mc:AlternateContent>
      </w:r>
      <w:r w:rsidR="00D21108">
        <w:rPr>
          <w:noProof/>
          <w14:ligatures w14:val="standardContextual"/>
        </w:rPr>
        <w:drawing>
          <wp:inline distT="0" distB="0" distL="0" distR="0" wp14:anchorId="1B1552EA" wp14:editId="5CE20610">
            <wp:extent cx="2618913" cy="2605177"/>
            <wp:effectExtent l="0" t="0" r="0" b="5080"/>
            <wp:docPr id="468745552" name="Picture 19" descr="A simple treemap chart with boxes fr the different types of people who contacted us for advice.&#10;Text: Mothers 49%. Kinship carers 29%. Fathers 20%. Practition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45552" name="Picture 19" descr="A simple treemap chart with boxes fr the different types of people who contacted us for advice.&#10;Text: Mothers 49%. Kinship carers 29%. Fathers 20%. Practitioners 2%"/>
                    <pic:cNvPicPr/>
                  </pic:nvPicPr>
                  <pic:blipFill rotWithShape="1">
                    <a:blip r:embed="rId15" cstate="print">
                      <a:extLst>
                        <a:ext uri="{28A0092B-C50C-407E-A947-70E740481C1C}">
                          <a14:useLocalDpi xmlns:a14="http://schemas.microsoft.com/office/drawing/2010/main" val="0"/>
                        </a:ext>
                      </a:extLst>
                    </a:blip>
                    <a:srcRect l="18059" t="12159" r="18568" b="12636"/>
                    <a:stretch/>
                  </pic:blipFill>
                  <pic:spPr bwMode="auto">
                    <a:xfrm>
                      <a:off x="0" y="0"/>
                      <a:ext cx="2645049" cy="2631176"/>
                    </a:xfrm>
                    <a:prstGeom prst="rect">
                      <a:avLst/>
                    </a:prstGeom>
                    <a:ln>
                      <a:noFill/>
                    </a:ln>
                    <a:extLst>
                      <a:ext uri="{53640926-AAD7-44D8-BBD7-CCE9431645EC}">
                        <a14:shadowObscured xmlns:a14="http://schemas.microsoft.com/office/drawing/2010/main"/>
                      </a:ext>
                    </a:extLst>
                  </pic:spPr>
                </pic:pic>
              </a:graphicData>
            </a:graphic>
          </wp:inline>
        </w:drawing>
      </w:r>
    </w:p>
    <w:p w14:paraId="166FF0C5" w14:textId="77777777" w:rsidR="00CC1D64" w:rsidRDefault="00CC1D64" w:rsidP="00EC10FE">
      <w:pPr>
        <w:pStyle w:val="NoSpacing"/>
      </w:pPr>
    </w:p>
    <w:p w14:paraId="46EBF8C6" w14:textId="77777777" w:rsidR="00EC10FE" w:rsidRDefault="00EC10FE" w:rsidP="00EC10FE">
      <w:pPr>
        <w:pStyle w:val="NoSpacing"/>
      </w:pPr>
    </w:p>
    <w:p w14:paraId="0935A0FC" w14:textId="02014879" w:rsidR="003D1EE1" w:rsidRPr="003D1EE1" w:rsidRDefault="00012D7F" w:rsidP="00012D7F">
      <w:pPr>
        <w:pStyle w:val="Heading3"/>
      </w:pPr>
      <w:r>
        <w:rPr>
          <w:noProof/>
          <w14:ligatures w14:val="standardContextual"/>
        </w:rPr>
        <w:drawing>
          <wp:anchor distT="0" distB="0" distL="114300" distR="114300" simplePos="0" relativeHeight="251658252" behindDoc="1" locked="0" layoutInCell="1" allowOverlap="1" wp14:anchorId="6103ED56" wp14:editId="73081BC7">
            <wp:simplePos x="0" y="0"/>
            <wp:positionH relativeFrom="column">
              <wp:posOffset>-23495</wp:posOffset>
            </wp:positionH>
            <wp:positionV relativeFrom="paragraph">
              <wp:posOffset>71810</wp:posOffset>
            </wp:positionV>
            <wp:extent cx="5731510" cy="4110824"/>
            <wp:effectExtent l="0" t="0" r="2540" b="4445"/>
            <wp:wrapNone/>
            <wp:docPr id="886949299" name="Chart 13" descr="A bar chart. The verticle axis shows numbers of enquiries. The horizontal axis shows types of reasons for getting in touch. Each bar on the chart is divided into kinship carers, mothers, and fathers.">
              <a:extLst xmlns:a="http://schemas.openxmlformats.org/drawingml/2006/main">
                <a:ext uri="{FF2B5EF4-FFF2-40B4-BE49-F238E27FC236}">
                  <a16:creationId xmlns:a16="http://schemas.microsoft.com/office/drawing/2014/main" id="{D5C79316-EAE1-68AB-7A60-130B45EAE7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FD28C9">
        <w:t xml:space="preserve">The main reason </w:t>
      </w:r>
      <w:r w:rsidR="001E4B76">
        <w:t>people</w:t>
      </w:r>
      <w:r w:rsidR="00FD28C9">
        <w:t xml:space="preserve"> requested advice</w:t>
      </w:r>
      <w:r w:rsidR="0008558A">
        <w:t xml:space="preserve"> this quarter</w:t>
      </w:r>
      <w:r w:rsidR="00FD28C9">
        <w:t>:</w:t>
      </w:r>
      <w:r w:rsidR="000538E9">
        <w:br/>
      </w:r>
    </w:p>
    <w:p w14:paraId="7B5DD908" w14:textId="230B4A59" w:rsidR="00012D7F" w:rsidRDefault="00012D7F">
      <w:r>
        <w:br w:type="page"/>
      </w:r>
    </w:p>
    <w:p w14:paraId="5EEA143E" w14:textId="27CFE040" w:rsidR="00954032" w:rsidRDefault="0008558A" w:rsidP="0008558A">
      <w:pPr>
        <w:pStyle w:val="Heading3"/>
      </w:pPr>
      <w:r>
        <w:t>T</w:t>
      </w:r>
      <w:r w:rsidR="00954032">
        <w:t xml:space="preserve">he main reason </w:t>
      </w:r>
      <w:r w:rsidR="00762035">
        <w:t>kinship carers</w:t>
      </w:r>
      <w:r w:rsidR="00954032">
        <w:t xml:space="preserve"> requested </w:t>
      </w:r>
      <w:r>
        <w:t>advice has changed over time:</w:t>
      </w:r>
    </w:p>
    <w:p w14:paraId="1D133103" w14:textId="7D142C6C" w:rsidR="00B933FA" w:rsidRDefault="00954032" w:rsidP="00E85289">
      <w:r>
        <w:rPr>
          <w:noProof/>
        </w:rPr>
        <w:drawing>
          <wp:inline distT="0" distB="0" distL="0" distR="0" wp14:anchorId="09F9334F" wp14:editId="0AD49071">
            <wp:extent cx="4733925" cy="3629025"/>
            <wp:effectExtent l="0" t="0" r="0" b="0"/>
            <wp:docPr id="210777895" name="Chart 1">
              <a:extLst xmlns:a="http://schemas.openxmlformats.org/drawingml/2006/main">
                <a:ext uri="{FF2B5EF4-FFF2-40B4-BE49-F238E27FC236}">
                  <a16:creationId xmlns:a16="http://schemas.microsoft.com/office/drawing/2014/main" id="{5EC21C16-1FE7-4168-A551-8618B7E9E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BF404B" w14:textId="6425C529" w:rsidR="00145207" w:rsidRPr="00145207" w:rsidRDefault="00427606" w:rsidP="00145207">
      <w:r>
        <w:t xml:space="preserve">The number of </w:t>
      </w:r>
      <w:r w:rsidR="00A84FA8">
        <w:t xml:space="preserve">family support related enquiries that we </w:t>
      </w:r>
      <w:r w:rsidR="00227A3E">
        <w:t>advised on dropped</w:t>
      </w:r>
      <w:r w:rsidR="002315B4">
        <w:t xml:space="preserve"> dramatically</w:t>
      </w:r>
      <w:r w:rsidR="00227A3E">
        <w:t xml:space="preserve"> during the pandemic</w:t>
      </w:r>
      <w:r w:rsidR="002315B4">
        <w:t>,</w:t>
      </w:r>
      <w:r w:rsidR="00227A3E">
        <w:t xml:space="preserve"> </w:t>
      </w:r>
      <w:r w:rsidR="00991514">
        <w:t xml:space="preserve">but is now </w:t>
      </w:r>
      <w:r w:rsidR="002315B4">
        <w:t>higher than p</w:t>
      </w:r>
      <w:r w:rsidR="002870FE">
        <w:t xml:space="preserve">re-pandemic levels. This is particularly true for kinship carers who make </w:t>
      </w:r>
      <w:r w:rsidR="00A06709">
        <w:t xml:space="preserve">up </w:t>
      </w:r>
      <w:r w:rsidR="002870FE">
        <w:t xml:space="preserve">a larger proportion of those who enquire about family support. </w:t>
      </w:r>
      <w:r w:rsidR="005571B3">
        <w:t xml:space="preserve">We </w:t>
      </w:r>
      <w:r w:rsidR="00B66E20">
        <w:t xml:space="preserve">believe that the post-pandemic rise is due to the </w:t>
      </w:r>
      <w:r w:rsidR="00E22953">
        <w:t>cost-of-living</w:t>
      </w:r>
      <w:r w:rsidR="00B66E20">
        <w:t xml:space="preserve"> crisis and challenges accessing support.</w:t>
      </w:r>
    </w:p>
    <w:p w14:paraId="04BFA982" w14:textId="77777777" w:rsidR="00B739C1" w:rsidRPr="00B739C1" w:rsidRDefault="00B739C1" w:rsidP="00B739C1"/>
    <w:p w14:paraId="2653231C" w14:textId="6778B70C" w:rsidR="00E54170" w:rsidRDefault="0033179A" w:rsidP="00FD28C9">
      <w:pPr>
        <w:pStyle w:val="Heading3"/>
      </w:pPr>
      <w:r>
        <w:t xml:space="preserve">The </w:t>
      </w:r>
      <w:r w:rsidR="5C6788FE">
        <w:t xml:space="preserve">top </w:t>
      </w:r>
      <w:r w:rsidR="00A51756">
        <w:t xml:space="preserve">four </w:t>
      </w:r>
      <w:r w:rsidR="00C6312B">
        <w:t>factors which underl</w:t>
      </w:r>
      <w:r w:rsidR="00773924">
        <w:t xml:space="preserve">ie </w:t>
      </w:r>
      <w:r w:rsidR="0069742F">
        <w:t>family involvement with children’s services</w:t>
      </w:r>
      <w:r w:rsidR="00FF63A0">
        <w:t>,</w:t>
      </w:r>
      <w:r w:rsidR="00397C1A">
        <w:t xml:space="preserve"> for the different </w:t>
      </w:r>
      <w:r w:rsidR="0059299B">
        <w:t xml:space="preserve">categories </w:t>
      </w:r>
      <w:r w:rsidR="00397C1A">
        <w:t>of people we advise</w:t>
      </w:r>
      <w:r w:rsidR="003C08B9">
        <w:t>d</w:t>
      </w:r>
      <w:r w:rsidR="00397C1A">
        <w:t>:</w:t>
      </w:r>
      <w:r>
        <w:t xml:space="preserve"> </w:t>
      </w:r>
    </w:p>
    <w:p w14:paraId="191B5255" w14:textId="4E44C73C" w:rsidR="00460250" w:rsidRDefault="005F25E2" w:rsidP="00B1031A">
      <w:r>
        <w:rPr>
          <w:noProof/>
        </w:rPr>
        <w:drawing>
          <wp:inline distT="0" distB="0" distL="0" distR="0" wp14:anchorId="56D36A8D" wp14:editId="32FA4C4D">
            <wp:extent cx="5000625" cy="2895600"/>
            <wp:effectExtent l="0" t="0" r="0" b="0"/>
            <wp:docPr id="612593685" name="Chart 23" descr="A bar chart. The vertical axis shows % and along the horizontal axis is kinship carers, mothers and fathers. Each bar shows the proportion of underling issue - domestic abuse, parental mental ill health, parental substance misuse and separation / divorce.">
              <a:extLst xmlns:a="http://schemas.openxmlformats.org/drawingml/2006/main">
                <a:ext uri="{FF2B5EF4-FFF2-40B4-BE49-F238E27FC236}">
                  <a16:creationId xmlns:a16="http://schemas.microsoft.com/office/drawing/2014/main" id="{2C363EEE-EFC2-3AD1-D42F-9A4ED9C25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49EA1D" w14:textId="1FDD37DE" w:rsidR="002F52E2" w:rsidRDefault="002F52E2" w:rsidP="002F52E2">
      <w:pPr>
        <w:pStyle w:val="Heading3"/>
      </w:pPr>
      <w:r>
        <w:t xml:space="preserve">Three quarters of people </w:t>
      </w:r>
      <w:r w:rsidR="006502F0">
        <w:t>advised by</w:t>
      </w:r>
      <w:r>
        <w:t xml:space="preserve"> our Advice and Advocacy Service have a household income of less than the </w:t>
      </w:r>
      <w:hyperlink r:id="rId19">
        <w:r w:rsidRPr="3ED3069A">
          <w:rPr>
            <w:rStyle w:val="Hyperlink"/>
          </w:rPr>
          <w:t>median household disposable income</w:t>
        </w:r>
      </w:hyperlink>
      <w:r>
        <w:t xml:space="preserve"> of £32,300:</w:t>
      </w:r>
    </w:p>
    <w:p w14:paraId="31859696" w14:textId="77777777" w:rsidR="002E1AAC" w:rsidRPr="002E1AAC" w:rsidRDefault="002E1AAC" w:rsidP="002E1AAC"/>
    <w:p w14:paraId="0EA74FA7" w14:textId="77777777" w:rsidR="002F52E2" w:rsidRPr="00186484" w:rsidRDefault="002F52E2" w:rsidP="3ED3069A">
      <w:pPr>
        <w:jc w:val="center"/>
      </w:pPr>
      <w:r>
        <w:rPr>
          <w:noProof/>
          <w14:ligatures w14:val="standardContextual"/>
        </w:rPr>
        <w:drawing>
          <wp:inline distT="0" distB="0" distL="0" distR="0" wp14:anchorId="08861C74" wp14:editId="1BFE4B49">
            <wp:extent cx="2973457" cy="540336"/>
            <wp:effectExtent l="0" t="0" r="0" b="0"/>
            <wp:docPr id="583831710" name="Picture 13" descr="A pictogram of 12 people in a row. Nine of them are coloured in blue and three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31710" name="Picture 13" descr="A pictogram of 12 people in a row. Nine of them are coloured in blue and three in purple."/>
                    <pic:cNvPicPr/>
                  </pic:nvPicPr>
                  <pic:blipFill rotWithShape="1">
                    <a:blip r:embed="rId20">
                      <a:extLst>
                        <a:ext uri="{28A0092B-C50C-407E-A947-70E740481C1C}">
                          <a14:useLocalDpi xmlns:a14="http://schemas.microsoft.com/office/drawing/2010/main" val="0"/>
                        </a:ext>
                      </a:extLst>
                    </a:blip>
                    <a:srcRect l="12079" t="11376" r="36006" b="79190"/>
                    <a:stretch/>
                  </pic:blipFill>
                  <pic:spPr bwMode="auto">
                    <a:xfrm>
                      <a:off x="0" y="0"/>
                      <a:ext cx="2975541" cy="540715"/>
                    </a:xfrm>
                    <a:prstGeom prst="rect">
                      <a:avLst/>
                    </a:prstGeom>
                    <a:ln>
                      <a:noFill/>
                    </a:ln>
                    <a:extLst>
                      <a:ext uri="{53640926-AAD7-44D8-BBD7-CCE9431645EC}">
                        <a14:shadowObscured xmlns:a14="http://schemas.microsoft.com/office/drawing/2010/main"/>
                      </a:ext>
                    </a:extLst>
                  </pic:spPr>
                </pic:pic>
              </a:graphicData>
            </a:graphic>
          </wp:inline>
        </w:drawing>
      </w:r>
    </w:p>
    <w:p w14:paraId="6864FBF7" w14:textId="77777777" w:rsidR="002E1AAC" w:rsidRDefault="002E1AAC" w:rsidP="002F52E2"/>
    <w:p w14:paraId="43A76979" w14:textId="6BBA6296" w:rsidR="002F52E2" w:rsidRDefault="002F52E2" w:rsidP="002F52E2">
      <w:r>
        <w:t xml:space="preserve">This data is based on what people told us about their incomes and is only available for six percent of enquiries. </w:t>
      </w:r>
    </w:p>
    <w:p w14:paraId="10BC4F33" w14:textId="6C98AA2F" w:rsidR="00444402" w:rsidRDefault="00444402">
      <w:pPr>
        <w:rPr>
          <w:rFonts w:asciiTheme="majorHAnsi" w:eastAsiaTheme="majorEastAsia" w:hAnsiTheme="majorHAnsi" w:cstheme="majorBidi"/>
          <w:color w:val="7166AD"/>
          <w:sz w:val="40"/>
          <w:szCs w:val="40"/>
        </w:rPr>
      </w:pPr>
    </w:p>
    <w:p w14:paraId="37176331" w14:textId="77777777" w:rsidR="007775F4" w:rsidRDefault="007775F4">
      <w:pPr>
        <w:rPr>
          <w:rFonts w:asciiTheme="majorHAnsi" w:eastAsiaTheme="majorEastAsia" w:hAnsiTheme="majorHAnsi" w:cstheme="majorBidi"/>
          <w:color w:val="4CB9CE"/>
          <w:sz w:val="40"/>
          <w:szCs w:val="40"/>
        </w:rPr>
      </w:pPr>
    </w:p>
    <w:p w14:paraId="16369213" w14:textId="77777777" w:rsidR="00220C66" w:rsidRDefault="00220C66">
      <w:pPr>
        <w:rPr>
          <w:rFonts w:asciiTheme="majorHAnsi" w:eastAsiaTheme="majorEastAsia" w:hAnsiTheme="majorHAnsi" w:cstheme="majorBidi"/>
          <w:color w:val="4CB9CE"/>
          <w:sz w:val="40"/>
          <w:szCs w:val="40"/>
        </w:rPr>
      </w:pPr>
      <w:r>
        <w:br w:type="page"/>
      </w:r>
    </w:p>
    <w:p w14:paraId="244AF8C9" w14:textId="3443B01F" w:rsidR="00D6349F" w:rsidRDefault="007775F4" w:rsidP="00C67E6A">
      <w:pPr>
        <w:pStyle w:val="Heading1"/>
      </w:pPr>
      <w:bookmarkStart w:id="2" w:name="_Spotlight_themes"/>
      <w:bookmarkEnd w:id="2"/>
      <w:r>
        <w:t>Spotlight themes</w:t>
      </w:r>
    </w:p>
    <w:p w14:paraId="5D29A296" w14:textId="4ACFE32C" w:rsidR="00440461" w:rsidRDefault="000F2410" w:rsidP="0004163E">
      <w:pPr>
        <w:pStyle w:val="Heading2"/>
      </w:pPr>
      <w:bookmarkStart w:id="3" w:name="_Kinship_care_–"/>
      <w:bookmarkEnd w:id="3"/>
      <w:r w:rsidRPr="00C405A0">
        <w:t>Kinship</w:t>
      </w:r>
      <w:r w:rsidR="00440461" w:rsidRPr="00C405A0">
        <w:t xml:space="preserve"> care</w:t>
      </w:r>
      <w:r w:rsidR="001B434E" w:rsidRPr="00C405A0">
        <w:t xml:space="preserve"> </w:t>
      </w:r>
      <w:r w:rsidRPr="00C405A0">
        <w:t>–</w:t>
      </w:r>
      <w:r w:rsidR="001B434E" w:rsidRPr="00C405A0">
        <w:t xml:space="preserve"> </w:t>
      </w:r>
      <w:r w:rsidRPr="00C405A0">
        <w:t xml:space="preserve">challenges accessing </w:t>
      </w:r>
      <w:r w:rsidR="00224ECC" w:rsidRPr="00C405A0">
        <w:t>support</w:t>
      </w:r>
    </w:p>
    <w:p w14:paraId="645FB500" w14:textId="2FA2B7A6" w:rsidR="00EC7C34" w:rsidRDefault="001041A3" w:rsidP="008D4E47">
      <w:r>
        <w:t>M</w:t>
      </w:r>
      <w:r w:rsidR="00A016F7">
        <w:t xml:space="preserve">any </w:t>
      </w:r>
      <w:r w:rsidR="11BDBB65">
        <w:t>en</w:t>
      </w:r>
      <w:r w:rsidR="290BDE04">
        <w:t>qu</w:t>
      </w:r>
      <w:r w:rsidR="3E691EB2">
        <w:t>i</w:t>
      </w:r>
      <w:r w:rsidR="290BDE04">
        <w:t>ries</w:t>
      </w:r>
      <w:r w:rsidR="00F8670C">
        <w:t xml:space="preserve"> </w:t>
      </w:r>
      <w:r w:rsidR="000906E2">
        <w:t xml:space="preserve">to our Advice and Advocacy </w:t>
      </w:r>
      <w:r w:rsidR="003631A7">
        <w:t>S</w:t>
      </w:r>
      <w:r w:rsidR="000906E2">
        <w:t>ervice</w:t>
      </w:r>
      <w:r w:rsidR="004D0B2C">
        <w:t xml:space="preserve"> centre around the </w:t>
      </w:r>
      <w:r w:rsidR="008C342B">
        <w:t>lack of</w:t>
      </w:r>
      <w:r>
        <w:t xml:space="preserve"> support for kinship families, </w:t>
      </w:r>
      <w:r w:rsidR="008C342B">
        <w:t>and the</w:t>
      </w:r>
      <w:r>
        <w:t xml:space="preserve"> barriers to accessing</w:t>
      </w:r>
      <w:r w:rsidR="008C342B">
        <w:t xml:space="preserve"> the little support which is available.</w:t>
      </w:r>
    </w:p>
    <w:p w14:paraId="47D1AD21" w14:textId="1D8169D3" w:rsidR="00336040" w:rsidRDefault="00336040" w:rsidP="00336040">
      <w:r>
        <w:t xml:space="preserve">Whether a kinship carer receives financial support is highly variable. </w:t>
      </w:r>
      <w:r w:rsidR="00A1439A">
        <w:t>There</w:t>
      </w:r>
      <w:r>
        <w:t xml:space="preserve"> are different rules for different types of kinship arrangements, which are often predicated on processes and statuses, such as a kinship care assessment, or caring for a child who was previously looked-after</w:t>
      </w:r>
      <w:r w:rsidR="005F2E6F">
        <w:t>, meaning that in many cases support is only provided at the discretion of local authorities.</w:t>
      </w:r>
    </w:p>
    <w:p w14:paraId="3CB96E1C" w14:textId="5950312B" w:rsidR="00EC7C34" w:rsidRDefault="00EC7C34" w:rsidP="00EC7C34">
      <w:r>
        <w:t xml:space="preserve">The scope of the Adoption and Special Guardianship Support </w:t>
      </w:r>
      <w:r w:rsidR="76BB3BFC">
        <w:t>F</w:t>
      </w:r>
      <w:r w:rsidR="730908E0">
        <w:t>und</w:t>
      </w:r>
      <w:r>
        <w:t xml:space="preserve">, also causes </w:t>
      </w:r>
      <w:r w:rsidR="00FC29F1">
        <w:t>difficulties</w:t>
      </w:r>
      <w:r>
        <w:t xml:space="preserve">, particularly the </w:t>
      </w:r>
      <w:r w:rsidR="002F2F54">
        <w:t xml:space="preserve">fact that it is only available to children who have been </w:t>
      </w:r>
      <w:r w:rsidR="000730D0">
        <w:t xml:space="preserve">previously </w:t>
      </w:r>
      <w:r w:rsidR="002F2F54">
        <w:t>looked</w:t>
      </w:r>
      <w:r w:rsidR="00FC29F1">
        <w:t>-</w:t>
      </w:r>
      <w:r w:rsidR="002F2F54">
        <w:t xml:space="preserve">after. </w:t>
      </w:r>
    </w:p>
    <w:p w14:paraId="79FFE022" w14:textId="0DD69697" w:rsidR="00153240" w:rsidRDefault="002C071C" w:rsidP="0053483E">
      <w:pPr>
        <w:pStyle w:val="Heading3"/>
      </w:pPr>
      <w:r>
        <w:t xml:space="preserve">What </w:t>
      </w:r>
      <w:r w:rsidR="00610256">
        <w:t>kinship carers</w:t>
      </w:r>
      <w:r>
        <w:t xml:space="preserve"> told us</w:t>
      </w:r>
    </w:p>
    <w:p w14:paraId="1EA05733" w14:textId="529A77FE" w:rsidR="00574AA8" w:rsidRDefault="003003BC" w:rsidP="00817E86">
      <w:r>
        <w:rPr>
          <w:noProof/>
        </w:rPr>
        <mc:AlternateContent>
          <mc:Choice Requires="wps">
            <w:drawing>
              <wp:anchor distT="0" distB="0" distL="114300" distR="114300" simplePos="0" relativeHeight="251658244" behindDoc="0" locked="0" layoutInCell="1" allowOverlap="1" wp14:anchorId="419801EE" wp14:editId="7524EA92">
                <wp:simplePos x="0" y="0"/>
                <wp:positionH relativeFrom="margin">
                  <wp:posOffset>-41335</wp:posOffset>
                </wp:positionH>
                <wp:positionV relativeFrom="paragraph">
                  <wp:posOffset>74319</wp:posOffset>
                </wp:positionV>
                <wp:extent cx="5777901" cy="5001524"/>
                <wp:effectExtent l="19050" t="19050" r="13335" b="27940"/>
                <wp:wrapNone/>
                <wp:docPr id="3939722" name="Rectangle: Rounded Corners 6"/>
                <wp:cNvGraphicFramePr/>
                <a:graphic xmlns:a="http://schemas.openxmlformats.org/drawingml/2006/main">
                  <a:graphicData uri="http://schemas.microsoft.com/office/word/2010/wordprocessingShape">
                    <wps:wsp>
                      <wps:cNvSpPr/>
                      <wps:spPr>
                        <a:xfrm>
                          <a:off x="0" y="0"/>
                          <a:ext cx="5777901" cy="5001524"/>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FDB1A7B" id="Rectangle: Rounded Corners 6" o:spid="_x0000_s1026" style="position:absolute;margin-left:-3.25pt;margin-top:5.85pt;width:454.95pt;height:393.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" filled="f" strokecolor="#4cb9ce" strokeweight="2.25pt">
                <v:stroke joinstyle="miter"/>
                <w10:wrap anchorx="margin"/>
              </v:roundrect>
            </w:pict>
          </mc:Fallback>
        </mc:AlternateContent>
      </w:r>
    </w:p>
    <w:p w14:paraId="27E9E187" w14:textId="5C3995C9" w:rsidR="00817E86" w:rsidRPr="00817E86" w:rsidRDefault="005D45F3" w:rsidP="00CB6D1D">
      <w:pPr>
        <w:ind w:left="426" w:right="379"/>
      </w:pPr>
      <w:r>
        <w:t xml:space="preserve">Three months before contacting Family Rights Group a grandmother was called by a social worker and asked to collect her </w:t>
      </w:r>
      <w:r w:rsidR="008F5D5C">
        <w:t>you</w:t>
      </w:r>
      <w:r w:rsidR="00AC24F3">
        <w:t xml:space="preserve">ng </w:t>
      </w:r>
      <w:r>
        <w:t xml:space="preserve">grandchildren. </w:t>
      </w:r>
      <w:r w:rsidR="003A6224">
        <w:t>A parent had been arrested and there was</w:t>
      </w:r>
      <w:r w:rsidR="00131627">
        <w:t xml:space="preserve"> </w:t>
      </w:r>
      <w:r w:rsidR="00F320E4">
        <w:t xml:space="preserve">violence and drugs </w:t>
      </w:r>
      <w:r w:rsidR="00EC499B">
        <w:t>in</w:t>
      </w:r>
      <w:r w:rsidR="00F320E4">
        <w:t xml:space="preserve"> the children’s home</w:t>
      </w:r>
      <w:r w:rsidR="0015717F">
        <w:t xml:space="preserve">. </w:t>
      </w:r>
      <w:r w:rsidR="00EC499B">
        <w:t>The grandmother</w:t>
      </w:r>
      <w:r w:rsidR="00817E86" w:rsidRPr="00817E86">
        <w:t xml:space="preserve"> took the</w:t>
      </w:r>
      <w:r w:rsidR="00AC24F3">
        <w:t xml:space="preserve"> children to her home, </w:t>
      </w:r>
      <w:r w:rsidR="00150F4B">
        <w:t>o</w:t>
      </w:r>
      <w:r w:rsidR="00A07336">
        <w:t>n the understanding that it would be a short-term arrangement, but was given no infor</w:t>
      </w:r>
      <w:r w:rsidR="00341352">
        <w:t xml:space="preserve">mation. </w:t>
      </w:r>
    </w:p>
    <w:p w14:paraId="4973B40C" w14:textId="47A474C6" w:rsidR="00F86AA1" w:rsidRDefault="00EC40FD" w:rsidP="00CB6D1D">
      <w:pPr>
        <w:ind w:left="426" w:right="379"/>
      </w:pPr>
      <w:r>
        <w:t>The g</w:t>
      </w:r>
      <w:r w:rsidR="00817E86" w:rsidRPr="00817E86">
        <w:t xml:space="preserve">randmother </w:t>
      </w:r>
      <w:r w:rsidR="002B5BC6">
        <w:t>asked</w:t>
      </w:r>
      <w:r w:rsidR="00817E86" w:rsidRPr="00817E86">
        <w:t xml:space="preserve"> children’s services for financial support as she had to take time off work to care for </w:t>
      </w:r>
      <w:r w:rsidR="0093058B">
        <w:t>her grandchildren</w:t>
      </w:r>
      <w:r w:rsidR="00817E86" w:rsidRPr="00817E86">
        <w:t xml:space="preserve">. </w:t>
      </w:r>
      <w:r w:rsidR="0061107B">
        <w:t xml:space="preserve">She underwent some sort of assessment, although she did not know what it was. She was told that the assessment was positive, but that children’s services </w:t>
      </w:r>
      <w:r w:rsidR="00DD08F5">
        <w:t xml:space="preserve">would </w:t>
      </w:r>
      <w:r w:rsidR="00817E86" w:rsidRPr="00817E86">
        <w:t xml:space="preserve">not consider </w:t>
      </w:r>
      <w:r w:rsidR="005721A6">
        <w:t>her</w:t>
      </w:r>
      <w:r w:rsidR="00817E86" w:rsidRPr="00817E86">
        <w:t xml:space="preserve"> as a kinship foster carer. </w:t>
      </w:r>
    </w:p>
    <w:p w14:paraId="67D5FEE4" w14:textId="0F321C34" w:rsidR="00817E86" w:rsidRDefault="00817E86" w:rsidP="00CB6D1D">
      <w:pPr>
        <w:ind w:left="426" w:right="379"/>
      </w:pPr>
      <w:r w:rsidRPr="00817E86">
        <w:t xml:space="preserve">She </w:t>
      </w:r>
      <w:r w:rsidR="00086867">
        <w:t>now feels she is</w:t>
      </w:r>
      <w:r w:rsidRPr="00817E86">
        <w:t xml:space="preserve"> </w:t>
      </w:r>
      <w:r w:rsidR="00086867">
        <w:t>‘</w:t>
      </w:r>
      <w:r w:rsidRPr="00817E86">
        <w:t>being pushed by children’s services</w:t>
      </w:r>
      <w:r w:rsidR="00086867">
        <w:t>’</w:t>
      </w:r>
      <w:r w:rsidRPr="00817E86">
        <w:t xml:space="preserve"> to apply for a </w:t>
      </w:r>
      <w:r w:rsidR="00086867">
        <w:t>s</w:t>
      </w:r>
      <w:r w:rsidRPr="00817E86">
        <w:t>pecial guardianship order</w:t>
      </w:r>
      <w:r w:rsidR="00E3775F">
        <w:t xml:space="preserve"> (SGO)</w:t>
      </w:r>
      <w:r w:rsidRPr="00817E86">
        <w:t xml:space="preserve"> to care for the children long-term. </w:t>
      </w:r>
      <w:r w:rsidR="00F53C9A">
        <w:t>The grandmother informed</w:t>
      </w:r>
      <w:r w:rsidRPr="00817E86">
        <w:t xml:space="preserve"> children’s services that without financial support she cannot continue to care for her grandchildren. </w:t>
      </w:r>
      <w:r w:rsidR="00EC2B40">
        <w:t>She says that c</w:t>
      </w:r>
      <w:r w:rsidRPr="00817E86">
        <w:t xml:space="preserve">hildren’s services acknowledged this and told her to inform them if she intends to return </w:t>
      </w:r>
      <w:r w:rsidR="00AC38C7">
        <w:t>the children</w:t>
      </w:r>
      <w:r w:rsidRPr="00817E86">
        <w:t xml:space="preserve"> to </w:t>
      </w:r>
      <w:r w:rsidR="00AC38C7">
        <w:t xml:space="preserve">the </w:t>
      </w:r>
      <w:r w:rsidRPr="00817E86">
        <w:t>parents</w:t>
      </w:r>
      <w:r w:rsidR="003F2042">
        <w:t>. This is</w:t>
      </w:r>
      <w:r w:rsidR="00F9044C">
        <w:t xml:space="preserve"> despite the fact that</w:t>
      </w:r>
      <w:r w:rsidR="00542014">
        <w:t xml:space="preserve"> SGO allowance </w:t>
      </w:r>
      <w:r w:rsidR="00D15F6D">
        <w:t xml:space="preserve">rules </w:t>
      </w:r>
      <w:r w:rsidR="006C240C">
        <w:t xml:space="preserve">are clear that finances should </w:t>
      </w:r>
      <w:r w:rsidR="007253D1">
        <w:t xml:space="preserve">not be the sole reason for a special guardianship </w:t>
      </w:r>
      <w:r w:rsidR="00002442">
        <w:t xml:space="preserve">arrangement not </w:t>
      </w:r>
      <w:r w:rsidR="008C0F9A">
        <w:t>happening.</w:t>
      </w:r>
    </w:p>
    <w:p w14:paraId="21433EFC" w14:textId="7C9FB2D9" w:rsidR="00775A4D" w:rsidRDefault="003C0F28" w:rsidP="00CB6D1D">
      <w:pPr>
        <w:ind w:left="426" w:right="379"/>
      </w:pPr>
      <w:r>
        <w:t xml:space="preserve">The grandmother </w:t>
      </w:r>
      <w:r w:rsidR="00D323F3">
        <w:t xml:space="preserve">felt that she was placed in an impossible position, and was very worried </w:t>
      </w:r>
      <w:r w:rsidR="00876B7D">
        <w:t xml:space="preserve">about the </w:t>
      </w:r>
      <w:r w:rsidR="00914B0A">
        <w:t>risk this</w:t>
      </w:r>
      <w:r w:rsidR="00F742DE">
        <w:t xml:space="preserve"> would</w:t>
      </w:r>
      <w:r w:rsidR="00D449DE">
        <w:t xml:space="preserve"> place </w:t>
      </w:r>
      <w:r w:rsidR="002C2257">
        <w:t>her</w:t>
      </w:r>
      <w:r w:rsidR="00D449DE">
        <w:t xml:space="preserve"> </w:t>
      </w:r>
      <w:r w:rsidR="002C2257">
        <w:t>grand</w:t>
      </w:r>
      <w:r w:rsidR="00D449DE">
        <w:t>children in</w:t>
      </w:r>
      <w:r w:rsidR="00876B7D">
        <w:t>, if they were returned</w:t>
      </w:r>
      <w:r w:rsidR="00D449DE">
        <w:t>.</w:t>
      </w:r>
    </w:p>
    <w:p w14:paraId="34A66D19" w14:textId="3F318D56" w:rsidR="00775A4D" w:rsidRPr="00817E86" w:rsidRDefault="00775A4D" w:rsidP="00CB6D1D">
      <w:pPr>
        <w:ind w:left="426" w:right="379"/>
      </w:pPr>
    </w:p>
    <w:p w14:paraId="09969676" w14:textId="0D5F00B6" w:rsidR="002A1C5B" w:rsidRDefault="002A1C5B">
      <w:r>
        <w:br w:type="page"/>
      </w:r>
    </w:p>
    <w:p w14:paraId="3A3E1F6A" w14:textId="00A40F99" w:rsidR="00333282" w:rsidRDefault="002A1C5B" w:rsidP="003C37E1">
      <w:pPr>
        <w:ind w:left="426"/>
      </w:pPr>
      <w:r>
        <w:rPr>
          <w:noProof/>
        </w:rPr>
        <mc:AlternateContent>
          <mc:Choice Requires="wps">
            <w:drawing>
              <wp:anchor distT="0" distB="0" distL="114300" distR="114300" simplePos="0" relativeHeight="251658245" behindDoc="0" locked="0" layoutInCell="1" allowOverlap="1" wp14:anchorId="2D76C7DB" wp14:editId="4F62316D">
                <wp:simplePos x="0" y="0"/>
                <wp:positionH relativeFrom="margin">
                  <wp:posOffset>66758</wp:posOffset>
                </wp:positionH>
                <wp:positionV relativeFrom="paragraph">
                  <wp:posOffset>-124073</wp:posOffset>
                </wp:positionV>
                <wp:extent cx="5848350" cy="1746139"/>
                <wp:effectExtent l="19050" t="19050" r="19050" b="26035"/>
                <wp:wrapNone/>
                <wp:docPr id="1008247953" name="Rectangle: Rounded Corners 7"/>
                <wp:cNvGraphicFramePr/>
                <a:graphic xmlns:a="http://schemas.openxmlformats.org/drawingml/2006/main">
                  <a:graphicData uri="http://schemas.microsoft.com/office/word/2010/wordprocessingShape">
                    <wps:wsp>
                      <wps:cNvSpPr/>
                      <wps:spPr>
                        <a:xfrm>
                          <a:off x="0" y="0"/>
                          <a:ext cx="5848350" cy="1746139"/>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8F22CE7" id="Rectangle: Rounded Corners 7" o:spid="_x0000_s1026" style="position:absolute;margin-left:5.25pt;margin-top:-9.75pt;width:460.5pt;height:13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" filled="f" strokecolor="#4cb9ce" strokeweight="2.25pt">
                <v:stroke joinstyle="miter"/>
                <w10:wrap anchorx="margin"/>
              </v:roundrect>
            </w:pict>
          </mc:Fallback>
        </mc:AlternateContent>
      </w:r>
      <w:r w:rsidR="00833DC9">
        <w:t>A grandfather, who is a special guardian</w:t>
      </w:r>
      <w:r w:rsidR="00833DC9" w:rsidRPr="00303F27">
        <w:t xml:space="preserve"> sent us a copy of a letter he had received from </w:t>
      </w:r>
      <w:r w:rsidR="00833DC9">
        <w:t>his local authority. He receives special guardianship allowance for</w:t>
      </w:r>
      <w:r w:rsidR="00833DC9" w:rsidRPr="00303F27">
        <w:t xml:space="preserve"> </w:t>
      </w:r>
      <w:r w:rsidR="00833DC9">
        <w:t>a child</w:t>
      </w:r>
      <w:r w:rsidR="00833DC9" w:rsidRPr="00303F27">
        <w:t xml:space="preserve"> he cares for </w:t>
      </w:r>
      <w:r w:rsidR="00833DC9">
        <w:t xml:space="preserve">under a special guardianship order (SGO). The council told him that they will reduce the level of financial support he receives, as they now believe that they have been paying him too much. </w:t>
      </w:r>
      <w:r w:rsidR="00833DC9" w:rsidRPr="00303F27">
        <w:t xml:space="preserve"> </w:t>
      </w:r>
    </w:p>
    <w:p w14:paraId="046EE5E9" w14:textId="280933D7" w:rsidR="00833DC9" w:rsidRPr="00303F27" w:rsidRDefault="00833DC9" w:rsidP="007E0A51">
      <w:pPr>
        <w:pStyle w:val="NoSpacing"/>
        <w:ind w:left="426"/>
      </w:pPr>
      <w:r>
        <w:t xml:space="preserve">The grandfather </w:t>
      </w:r>
      <w:r w:rsidRPr="00303F27">
        <w:t>wanted to know if</w:t>
      </w:r>
      <w:r>
        <w:t xml:space="preserve"> the</w:t>
      </w:r>
      <w:r w:rsidRPr="00303F27">
        <w:t xml:space="preserve"> </w:t>
      </w:r>
      <w:r>
        <w:t>council could do this. He also wanted to</w:t>
      </w:r>
      <w:r w:rsidRPr="00303F27">
        <w:t xml:space="preserve"> highlight the issue in general as </w:t>
      </w:r>
      <w:r>
        <w:t>it</w:t>
      </w:r>
      <w:r w:rsidRPr="00303F27">
        <w:t xml:space="preserve"> may affect other families</w:t>
      </w:r>
      <w:r>
        <w:t>.</w:t>
      </w:r>
      <w:r w:rsidRPr="00303F27">
        <w:t xml:space="preserve"> </w:t>
      </w:r>
    </w:p>
    <w:p w14:paraId="172883EB" w14:textId="04167F06" w:rsidR="00817E86" w:rsidRDefault="00FC272A" w:rsidP="004F755F">
      <w:pPr>
        <w:ind w:left="426"/>
      </w:pPr>
      <w:r>
        <w:rPr>
          <w:noProof/>
        </w:rPr>
        <mc:AlternateContent>
          <mc:Choice Requires="wps">
            <w:drawing>
              <wp:anchor distT="0" distB="0" distL="114300" distR="114300" simplePos="0" relativeHeight="251658246" behindDoc="0" locked="0" layoutInCell="1" allowOverlap="1" wp14:anchorId="1246CEAF" wp14:editId="371334CE">
                <wp:simplePos x="0" y="0"/>
                <wp:positionH relativeFrom="margin">
                  <wp:posOffset>62182</wp:posOffset>
                </wp:positionH>
                <wp:positionV relativeFrom="paragraph">
                  <wp:posOffset>292567</wp:posOffset>
                </wp:positionV>
                <wp:extent cx="5857710" cy="2931184"/>
                <wp:effectExtent l="19050" t="19050" r="10160" b="21590"/>
                <wp:wrapNone/>
                <wp:docPr id="92691298" name="Rectangle: Rounded Corners 8"/>
                <wp:cNvGraphicFramePr/>
                <a:graphic xmlns:a="http://schemas.openxmlformats.org/drawingml/2006/main">
                  <a:graphicData uri="http://schemas.microsoft.com/office/word/2010/wordprocessingShape">
                    <wps:wsp>
                      <wps:cNvSpPr/>
                      <wps:spPr>
                        <a:xfrm>
                          <a:off x="0" y="0"/>
                          <a:ext cx="5857710" cy="2931184"/>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DA75CEF" id="Rectangle: Rounded Corners 8" o:spid="_x0000_s1026" style="position:absolute;margin-left:4.9pt;margin-top:23.05pt;width:461.25pt;height:230.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" filled="f" strokecolor="#4cb9ce" strokeweight="2.25pt">
                <v:stroke joinstyle="miter"/>
                <w10:wrap anchorx="margin"/>
              </v:roundrect>
            </w:pict>
          </mc:Fallback>
        </mc:AlternateContent>
      </w:r>
    </w:p>
    <w:p w14:paraId="568B242C" w14:textId="77777777" w:rsidR="00AA255A" w:rsidRPr="00AA255A" w:rsidRDefault="00AA255A" w:rsidP="00AA255A">
      <w:pPr>
        <w:pStyle w:val="NoSpacing"/>
        <w:ind w:left="426"/>
        <w:rPr>
          <w:sz w:val="16"/>
          <w:szCs w:val="16"/>
        </w:rPr>
      </w:pPr>
    </w:p>
    <w:p w14:paraId="5F9F24C1" w14:textId="0401B2DB" w:rsidR="00ED4C3E" w:rsidRPr="008169F5" w:rsidRDefault="007E0A51" w:rsidP="008169F5">
      <w:pPr>
        <w:ind w:left="426"/>
      </w:pPr>
      <w:r w:rsidRPr="008169F5">
        <w:t>A grandmother told us that her grandchildren came to live with her and her husband after children's services contacted her to look after them, as their mother was arrested for child neglect.</w:t>
      </w:r>
      <w:r w:rsidR="006B7FDB" w:rsidRPr="008169F5">
        <w:t xml:space="preserve"> The grandmother is not</w:t>
      </w:r>
      <w:r w:rsidRPr="008169F5">
        <w:t xml:space="preserve"> receiving any financial support for </w:t>
      </w:r>
      <w:r w:rsidR="006B7FDB" w:rsidRPr="008169F5">
        <w:t xml:space="preserve">the </w:t>
      </w:r>
      <w:r w:rsidRPr="008169F5">
        <w:t xml:space="preserve">children. </w:t>
      </w:r>
    </w:p>
    <w:p w14:paraId="058CAA2A" w14:textId="28F5C602" w:rsidR="007E0A51" w:rsidRPr="008169F5" w:rsidRDefault="007E0A51" w:rsidP="008169F5">
      <w:pPr>
        <w:ind w:left="426"/>
      </w:pPr>
      <w:r w:rsidRPr="008169F5">
        <w:t xml:space="preserve">Initially children’s services felt that the children should return to their mother, despite the police advising against it. The grandparents were not happy with this, and say they were advised to make a private law application for a </w:t>
      </w:r>
      <w:r w:rsidR="00C94263" w:rsidRPr="008169F5">
        <w:t>c</w:t>
      </w:r>
      <w:r w:rsidRPr="008169F5">
        <w:t xml:space="preserve">hild </w:t>
      </w:r>
      <w:r w:rsidR="00C94263" w:rsidRPr="008169F5">
        <w:t>a</w:t>
      </w:r>
      <w:r w:rsidRPr="008169F5">
        <w:t>rrangement</w:t>
      </w:r>
      <w:r w:rsidR="00C2701D" w:rsidRPr="008169F5">
        <w:t>s</w:t>
      </w:r>
      <w:r w:rsidRPr="008169F5">
        <w:t xml:space="preserve"> </w:t>
      </w:r>
      <w:r w:rsidR="00C94263" w:rsidRPr="008169F5">
        <w:t>o</w:t>
      </w:r>
      <w:r w:rsidRPr="008169F5">
        <w:t xml:space="preserve">rder (CAO) to </w:t>
      </w:r>
      <w:r w:rsidR="00D42627" w:rsidRPr="008169F5">
        <w:t>care for</w:t>
      </w:r>
      <w:r w:rsidRPr="008169F5">
        <w:t xml:space="preserve"> the children. </w:t>
      </w:r>
    </w:p>
    <w:p w14:paraId="0068CF93" w14:textId="1D1A5EBF" w:rsidR="007E0A51" w:rsidRPr="008169F5" w:rsidRDefault="007E0A51" w:rsidP="008169F5">
      <w:pPr>
        <w:ind w:left="426"/>
      </w:pPr>
      <w:r w:rsidRPr="008169F5">
        <w:t xml:space="preserve">Children’s services are now supportive of the CAO application, </w:t>
      </w:r>
      <w:r w:rsidR="00861281" w:rsidRPr="008169F5">
        <w:t xml:space="preserve">due to </w:t>
      </w:r>
      <w:r w:rsidRPr="008169F5">
        <w:t xml:space="preserve">the </w:t>
      </w:r>
      <w:r w:rsidR="00861281" w:rsidRPr="008169F5">
        <w:t xml:space="preserve">impact of the </w:t>
      </w:r>
      <w:r w:rsidRPr="008169F5">
        <w:t>mother</w:t>
      </w:r>
      <w:r w:rsidR="00861281" w:rsidRPr="008169F5">
        <w:t>’s</w:t>
      </w:r>
      <w:r w:rsidR="00D97654" w:rsidRPr="008169F5">
        <w:t xml:space="preserve"> alcohol dependency</w:t>
      </w:r>
      <w:r w:rsidRPr="008169F5">
        <w:t xml:space="preserve">. However, the </w:t>
      </w:r>
      <w:r w:rsidR="007E0269" w:rsidRPr="008169F5">
        <w:t xml:space="preserve">local authority </w:t>
      </w:r>
      <w:r w:rsidR="00642DDA" w:rsidRPr="008169F5">
        <w:t>is</w:t>
      </w:r>
      <w:r w:rsidR="007E0269" w:rsidRPr="008169F5">
        <w:t xml:space="preserve"> treating it as a private arrangement and deny their responsibility to provide them with financial support despite having placed the children with the grandmother.</w:t>
      </w:r>
      <w:r w:rsidR="00312440" w:rsidRPr="008169F5">
        <w:t xml:space="preserve"> </w:t>
      </w:r>
    </w:p>
    <w:p w14:paraId="0B6893B1" w14:textId="77777777" w:rsidR="002C071C" w:rsidRDefault="002C071C" w:rsidP="0004163E"/>
    <w:p w14:paraId="25E217A1" w14:textId="0D934374" w:rsidR="00665E93" w:rsidRDefault="00B01678" w:rsidP="1D731B2A">
      <w:pPr>
        <w:pStyle w:val="Heading3"/>
      </w:pPr>
      <w:r>
        <w:t xml:space="preserve">How </w:t>
      </w:r>
      <w:r w:rsidR="00BB1501">
        <w:t>this</w:t>
      </w:r>
      <w:r w:rsidR="006657CC">
        <w:t xml:space="preserve"> impacts kinship carers</w:t>
      </w:r>
      <w:r w:rsidR="00BB1501">
        <w:t xml:space="preserve"> who use our </w:t>
      </w:r>
      <w:r w:rsidR="00063816">
        <w:t>A</w:t>
      </w:r>
      <w:r w:rsidR="00BB1501">
        <w:t xml:space="preserve">dvice </w:t>
      </w:r>
      <w:r w:rsidR="00063816">
        <w:t>and Advocacy Service</w:t>
      </w:r>
    </w:p>
    <w:p w14:paraId="5AF2E0EC" w14:textId="0A4DC36D" w:rsidR="00196793" w:rsidRDefault="00ED2622" w:rsidP="00F12D6D">
      <w:r>
        <w:t>T</w:t>
      </w:r>
      <w:r w:rsidR="00CE1385">
        <w:t>he experience of the kinship families we talk to is that</w:t>
      </w:r>
      <w:r w:rsidR="00613E49">
        <w:t xml:space="preserve"> there is a lack of information</w:t>
      </w:r>
      <w:r w:rsidR="00791800">
        <w:t xml:space="preserve"> available to them</w:t>
      </w:r>
      <w:r w:rsidR="003F25F1">
        <w:t xml:space="preserve"> on their rights and options</w:t>
      </w:r>
      <w:r w:rsidR="00613E49">
        <w:t xml:space="preserve">, </w:t>
      </w:r>
      <w:r w:rsidR="00E320A4">
        <w:t xml:space="preserve">and </w:t>
      </w:r>
      <w:r w:rsidR="00691BF0">
        <w:t>that</w:t>
      </w:r>
      <w:r w:rsidR="00CE1385">
        <w:t xml:space="preserve"> </w:t>
      </w:r>
      <w:r w:rsidR="00931A3C">
        <w:t xml:space="preserve">local authorities </w:t>
      </w:r>
      <w:r w:rsidR="003C0AD9">
        <w:t>sometimes</w:t>
      </w:r>
      <w:r w:rsidR="00931A3C">
        <w:t xml:space="preserve"> </w:t>
      </w:r>
      <w:r w:rsidR="00121DA2">
        <w:t>wrongly</w:t>
      </w:r>
      <w:r w:rsidR="00931A3C">
        <w:t xml:space="preserve"> </w:t>
      </w:r>
      <w:r w:rsidR="00765A1C">
        <w:t>claim</w:t>
      </w:r>
      <w:r w:rsidR="003D08EF">
        <w:t>,</w:t>
      </w:r>
      <w:r w:rsidR="00765A1C">
        <w:t xml:space="preserve"> </w:t>
      </w:r>
      <w:r w:rsidR="00F36084">
        <w:t xml:space="preserve">despite placing a child, that it is a private </w:t>
      </w:r>
      <w:r w:rsidR="003E1076">
        <w:t>arra</w:t>
      </w:r>
      <w:r w:rsidR="002927FE">
        <w:t>n</w:t>
      </w:r>
      <w:r w:rsidR="003E1076">
        <w:t>gement</w:t>
      </w:r>
      <w:r w:rsidR="00467972">
        <w:t>, and thus claim</w:t>
      </w:r>
      <w:r w:rsidR="00AF3DA4">
        <w:t xml:space="preserve"> that financial support is</w:t>
      </w:r>
      <w:r w:rsidR="0058131C">
        <w:t xml:space="preserve"> </w:t>
      </w:r>
      <w:r w:rsidR="00452F07">
        <w:t>discretionary</w:t>
      </w:r>
      <w:r w:rsidR="00B513A1">
        <w:t>,</w:t>
      </w:r>
      <w:r w:rsidR="003A144E">
        <w:t xml:space="preserve"> </w:t>
      </w:r>
      <w:r w:rsidR="002061D4">
        <w:t xml:space="preserve">as opposed to </w:t>
      </w:r>
      <w:r w:rsidR="006B32CA">
        <w:t>complying with their</w:t>
      </w:r>
      <w:r w:rsidR="002061D4">
        <w:t xml:space="preserve"> dut</w:t>
      </w:r>
      <w:r w:rsidR="00730C8C">
        <w:t>ies</w:t>
      </w:r>
      <w:r w:rsidR="002061D4">
        <w:t>. This means</w:t>
      </w:r>
      <w:r w:rsidR="00452F07">
        <w:t xml:space="preserve"> </w:t>
      </w:r>
      <w:r w:rsidR="00B513A1">
        <w:t>that in many cases</w:t>
      </w:r>
      <w:r w:rsidR="001733E0">
        <w:t xml:space="preserve"> families do not get the financial</w:t>
      </w:r>
      <w:r w:rsidR="007779FA">
        <w:t xml:space="preserve"> support they need</w:t>
      </w:r>
      <w:r w:rsidR="002061D4">
        <w:t xml:space="preserve"> and </w:t>
      </w:r>
      <w:r w:rsidR="00402844">
        <w:t xml:space="preserve">would otherwise be </w:t>
      </w:r>
      <w:r w:rsidR="002061D4">
        <w:t>entitled to.</w:t>
      </w:r>
    </w:p>
    <w:p w14:paraId="4F047E2E" w14:textId="6B1B4895" w:rsidR="00EE45DC" w:rsidRDefault="003923CC" w:rsidP="00F12D6D">
      <w:r>
        <w:t xml:space="preserve">The interaction between </w:t>
      </w:r>
      <w:r w:rsidR="00414F38">
        <w:t xml:space="preserve">financial support for kinship carers and </w:t>
      </w:r>
      <w:r w:rsidR="003C6D9F">
        <w:t>Department for Work and Pensions (</w:t>
      </w:r>
      <w:r w:rsidR="00762DAB">
        <w:t>DWP</w:t>
      </w:r>
      <w:r w:rsidR="003C6D9F">
        <w:t>)</w:t>
      </w:r>
      <w:r w:rsidR="00762DAB">
        <w:t xml:space="preserve"> benefits</w:t>
      </w:r>
      <w:r w:rsidR="00414F38">
        <w:t xml:space="preserve"> is complex, and also causes problems</w:t>
      </w:r>
      <w:r w:rsidR="003A144E">
        <w:t xml:space="preserve">. </w:t>
      </w:r>
      <w:r w:rsidR="00733D78">
        <w:t xml:space="preserve">For example, when some local authorities </w:t>
      </w:r>
      <w:r w:rsidR="00793C55">
        <w:t>assess</w:t>
      </w:r>
      <w:r w:rsidR="000F4709">
        <w:t xml:space="preserve"> the</w:t>
      </w:r>
      <w:r w:rsidR="00D906FD">
        <w:t xml:space="preserve"> financial resources and needs </w:t>
      </w:r>
      <w:r w:rsidR="00733D78">
        <w:t xml:space="preserve">of kinship households to determine whether to pay them special guardianship allowance (and at what level), they wrongly treat some disability related benefits as income. This includes disability living allowance (DLA) payable to </w:t>
      </w:r>
      <w:r w:rsidR="000B42CF">
        <w:t>a</w:t>
      </w:r>
      <w:r w:rsidR="009E5FD9">
        <w:t xml:space="preserve"> </w:t>
      </w:r>
      <w:r w:rsidR="000B42CF">
        <w:t>child</w:t>
      </w:r>
      <w:r w:rsidR="00733D78">
        <w:t xml:space="preserve"> in the household, despite this being a benefit to meet the additional care needs of that disabled child. </w:t>
      </w:r>
    </w:p>
    <w:p w14:paraId="485E7948" w14:textId="01ECA315" w:rsidR="00D56367" w:rsidRDefault="586C3F54" w:rsidP="00F12D6D">
      <w:r>
        <w:t>We know from advice enquiries that</w:t>
      </w:r>
      <w:r w:rsidR="6A928913">
        <w:t xml:space="preserve"> </w:t>
      </w:r>
      <w:r w:rsidR="7765EC5B">
        <w:t xml:space="preserve">many kinship carers </w:t>
      </w:r>
      <w:r w:rsidR="3E0791EC">
        <w:t>were</w:t>
      </w:r>
      <w:r w:rsidR="51ABA4AB">
        <w:t xml:space="preserve"> not aware</w:t>
      </w:r>
      <w:r w:rsidR="3BF6D36A">
        <w:t xml:space="preserve"> of</w:t>
      </w:r>
      <w:r w:rsidR="51ABA4AB">
        <w:t xml:space="preserve"> or d</w:t>
      </w:r>
      <w:r w:rsidR="3E0791EC">
        <w:t>id</w:t>
      </w:r>
      <w:r w:rsidR="51ABA4AB">
        <w:t xml:space="preserve"> not</w:t>
      </w:r>
      <w:r w:rsidR="4696429A">
        <w:t xml:space="preserve"> understand </w:t>
      </w:r>
      <w:r w:rsidR="792A6CFF">
        <w:t xml:space="preserve">relevant </w:t>
      </w:r>
      <w:r w:rsidR="2CC00B9B">
        <w:t>processes and conditions</w:t>
      </w:r>
      <w:r w:rsidR="7B6DAA69">
        <w:t xml:space="preserve"> </w:t>
      </w:r>
      <w:r w:rsidR="7765EC5B">
        <w:t xml:space="preserve">at </w:t>
      </w:r>
      <w:r w:rsidR="7B6DAA69">
        <w:t>the</w:t>
      </w:r>
      <w:r w:rsidR="7765EC5B">
        <w:t xml:space="preserve"> moment </w:t>
      </w:r>
      <w:r w:rsidR="487E0C35">
        <w:t xml:space="preserve">of crisis when </w:t>
      </w:r>
      <w:r w:rsidR="7765EC5B">
        <w:t>they step</w:t>
      </w:r>
      <w:r w:rsidR="7B6DAA69">
        <w:t>ped</w:t>
      </w:r>
      <w:r w:rsidR="7765EC5B">
        <w:t xml:space="preserve"> in </w:t>
      </w:r>
      <w:r w:rsidR="487E0C35">
        <w:t xml:space="preserve">to </w:t>
      </w:r>
      <w:r w:rsidR="00911E23">
        <w:t>care for</w:t>
      </w:r>
      <w:r w:rsidR="487E0C35">
        <w:t xml:space="preserve"> a child </w:t>
      </w:r>
      <w:r w:rsidR="521AA302">
        <w:t>who need</w:t>
      </w:r>
      <w:r w:rsidR="7B6DAA69">
        <w:t>ed</w:t>
      </w:r>
      <w:r w:rsidR="521AA302">
        <w:t xml:space="preserve"> them.</w:t>
      </w:r>
    </w:p>
    <w:p w14:paraId="6AC31D4F" w14:textId="128F15BB" w:rsidR="00C96E19" w:rsidRDefault="006D12F5" w:rsidP="00F12D6D">
      <w:r>
        <w:t>Evidence f</w:t>
      </w:r>
      <w:r w:rsidR="002C1B10">
        <w:t xml:space="preserve">rom our Advice and Advocacy Service </w:t>
      </w:r>
      <w:r w:rsidR="004F7075">
        <w:t>shows that t</w:t>
      </w:r>
      <w:r w:rsidR="00EF1C28">
        <w:t xml:space="preserve">he </w:t>
      </w:r>
      <w:r w:rsidR="00672698">
        <w:t xml:space="preserve">current </w:t>
      </w:r>
      <w:r w:rsidR="00EF1C28">
        <w:t>system of financial support</w:t>
      </w:r>
      <w:r w:rsidR="00E422BC">
        <w:t xml:space="preserve"> for kinship carers</w:t>
      </w:r>
      <w:r w:rsidR="00C96E19">
        <w:t>:</w:t>
      </w:r>
    </w:p>
    <w:p w14:paraId="4EA99BF6" w14:textId="6526FFF9" w:rsidR="00F12D6D" w:rsidRDefault="00D56367" w:rsidP="00C96E19">
      <w:pPr>
        <w:pStyle w:val="ListParagraph"/>
        <w:numPr>
          <w:ilvl w:val="0"/>
          <w:numId w:val="9"/>
        </w:numPr>
      </w:pPr>
      <w:r>
        <w:t>lacks transparency</w:t>
      </w:r>
      <w:r w:rsidR="00B265F4">
        <w:t xml:space="preserve"> and fairness</w:t>
      </w:r>
      <w:r w:rsidR="00C96E19">
        <w:t xml:space="preserve"> </w:t>
      </w:r>
      <w:r w:rsidR="00DA5C75">
        <w:t xml:space="preserve">and </w:t>
      </w:r>
      <w:r w:rsidR="00C96E19">
        <w:t>leads to i</w:t>
      </w:r>
      <w:r w:rsidR="00F12D6D">
        <w:t>nconsistencies and injustices in how allowances are paid</w:t>
      </w:r>
      <w:r w:rsidR="00C96E19">
        <w:t>,</w:t>
      </w:r>
    </w:p>
    <w:p w14:paraId="4B2446BF" w14:textId="1DA15F36" w:rsidR="005D460A" w:rsidRDefault="00FA2E32" w:rsidP="005D460A">
      <w:pPr>
        <w:numPr>
          <w:ilvl w:val="0"/>
          <w:numId w:val="7"/>
        </w:numPr>
      </w:pPr>
      <w:r>
        <w:t>leads to a lack of</w:t>
      </w:r>
      <w:r w:rsidR="00AB7023">
        <w:t xml:space="preserve"> support for re</w:t>
      </w:r>
      <w:r w:rsidR="00AB7023" w:rsidRPr="009B553D">
        <w:t>latives</w:t>
      </w:r>
      <w:r>
        <w:t xml:space="preserve"> or </w:t>
      </w:r>
      <w:r w:rsidR="00AB7023" w:rsidRPr="009B553D">
        <w:t xml:space="preserve">friends </w:t>
      </w:r>
      <w:r w:rsidR="00AB7023">
        <w:t>who</w:t>
      </w:r>
      <w:r w:rsidR="00AB7023" w:rsidRPr="009B553D">
        <w:t xml:space="preserve"> put themselves forward as</w:t>
      </w:r>
      <w:r w:rsidR="00AB7023">
        <w:t xml:space="preserve"> kinship</w:t>
      </w:r>
      <w:r w:rsidR="00AB7023" w:rsidRPr="009B553D">
        <w:t xml:space="preserve"> carers</w:t>
      </w:r>
      <w:r>
        <w:t>, which will impact on the children</w:t>
      </w:r>
      <w:r w:rsidR="000F4DB9">
        <w:t>;</w:t>
      </w:r>
      <w:r w:rsidR="005D460A">
        <w:t xml:space="preserve"> and</w:t>
      </w:r>
    </w:p>
    <w:p w14:paraId="5781DFAD" w14:textId="5F7D29E2" w:rsidR="00AB7023" w:rsidRDefault="008A5A86" w:rsidP="00975875">
      <w:pPr>
        <w:numPr>
          <w:ilvl w:val="0"/>
          <w:numId w:val="7"/>
        </w:numPr>
      </w:pPr>
      <w:r w:rsidRPr="008A5A86">
        <w:t>puts appalling pressures and strains on kinship care arrangements, risking breakdown of arrangements</w:t>
      </w:r>
      <w:r w:rsidR="007149FE">
        <w:t>,</w:t>
      </w:r>
      <w:r w:rsidRPr="008A5A86">
        <w:t xml:space="preserve"> </w:t>
      </w:r>
      <w:r w:rsidR="5C96218D">
        <w:t>worse outcomes for children</w:t>
      </w:r>
      <w:r w:rsidR="008634F2">
        <w:t>,</w:t>
      </w:r>
      <w:r w:rsidR="5C96218D">
        <w:t xml:space="preserve"> and escalating costs for local authorit</w:t>
      </w:r>
      <w:r w:rsidR="1DE5FD9E">
        <w:t>ies</w:t>
      </w:r>
      <w:r w:rsidR="7A5A7B55">
        <w:t>.</w:t>
      </w:r>
    </w:p>
    <w:p w14:paraId="058686D6" w14:textId="17198B0F" w:rsidR="004C50BF" w:rsidRPr="004C50BF" w:rsidRDefault="004C50BF" w:rsidP="1D731B2A">
      <w:pPr>
        <w:pStyle w:val="Heading3"/>
      </w:pPr>
      <w:r>
        <w:t xml:space="preserve">To ensure children and families in kinship care arrangements can access the support they need, </w:t>
      </w:r>
      <w:r w:rsidR="00ED1E2E">
        <w:t>Family Rights Group</w:t>
      </w:r>
      <w:r>
        <w:t xml:space="preserve"> propose</w:t>
      </w:r>
      <w:r w:rsidR="00ED1E2E">
        <w:t>s</w:t>
      </w:r>
      <w:r>
        <w:t>: </w:t>
      </w:r>
    </w:p>
    <w:p w14:paraId="642B70A4" w14:textId="77777777" w:rsidR="00ED1E2E" w:rsidRDefault="002102CA" w:rsidP="00ED1E2E">
      <w:pPr>
        <w:pStyle w:val="ListParagraph"/>
        <w:numPr>
          <w:ilvl w:val="0"/>
          <w:numId w:val="10"/>
        </w:numPr>
      </w:pPr>
      <w:r w:rsidRPr="00ED1E2E">
        <w:rPr>
          <w:b/>
          <w:bCs/>
        </w:rPr>
        <w:t>Strengthening the requirements on local authorities to have a local policy and to introduce a local offer for kinship care.</w:t>
      </w:r>
      <w:r w:rsidRPr="002102CA">
        <w:t xml:space="preserve"> </w:t>
      </w:r>
    </w:p>
    <w:p w14:paraId="6BCBD611" w14:textId="7CB9E167" w:rsidR="004C50BF" w:rsidRDefault="002102CA" w:rsidP="00ED1E2E">
      <w:pPr>
        <w:pStyle w:val="ListParagraph"/>
      </w:pPr>
      <w:r>
        <w:t xml:space="preserve">Family Rights Group </w:t>
      </w:r>
      <w:hyperlink r:id="rId21">
        <w:r w:rsidRPr="3ED3069A">
          <w:rPr>
            <w:rStyle w:val="Hyperlink"/>
          </w:rPr>
          <w:t>research</w:t>
        </w:r>
      </w:hyperlink>
      <w:r>
        <w:t xml:space="preserve"> has found that over a third do not have a local family and friends care policy – something th</w:t>
      </w:r>
      <w:r w:rsidR="7E924BAB">
        <w:t xml:space="preserve">at statutory guidance requires them to </w:t>
      </w:r>
      <w:r>
        <w:t>have</w:t>
      </w:r>
      <w:r w:rsidR="00AE76BA">
        <w:t>.</w:t>
      </w:r>
      <w:r>
        <w:br/>
      </w:r>
    </w:p>
    <w:p w14:paraId="2AD7EF2C" w14:textId="7CF7A557" w:rsidR="00C87B33" w:rsidRDefault="005C71EF" w:rsidP="00975875">
      <w:pPr>
        <w:pStyle w:val="ListParagraph"/>
        <w:numPr>
          <w:ilvl w:val="0"/>
          <w:numId w:val="10"/>
        </w:numPr>
      </w:pPr>
      <w:r w:rsidRPr="006B415F">
        <w:rPr>
          <w:b/>
          <w:bCs/>
        </w:rPr>
        <w:t>Extending the financial allowances pathfinder to more local authorities</w:t>
      </w:r>
      <w:r w:rsidR="006B415F" w:rsidRPr="006B415F">
        <w:rPr>
          <w:b/>
          <w:bCs/>
        </w:rPr>
        <w:t xml:space="preserve"> and </w:t>
      </w:r>
      <w:r w:rsidR="001A71FC">
        <w:rPr>
          <w:b/>
          <w:bCs/>
        </w:rPr>
        <w:t xml:space="preserve">widening </w:t>
      </w:r>
      <w:r w:rsidR="00C87B33" w:rsidRPr="006B415F">
        <w:rPr>
          <w:b/>
          <w:bCs/>
        </w:rPr>
        <w:t xml:space="preserve">the criteria </w:t>
      </w:r>
      <w:r w:rsidR="001A71FC">
        <w:rPr>
          <w:b/>
          <w:bCs/>
        </w:rPr>
        <w:t xml:space="preserve">so </w:t>
      </w:r>
      <w:r w:rsidR="00C87B33" w:rsidRPr="006B415F">
        <w:rPr>
          <w:b/>
          <w:bCs/>
        </w:rPr>
        <w:t xml:space="preserve">that children </w:t>
      </w:r>
      <w:r w:rsidR="001A71FC">
        <w:rPr>
          <w:b/>
          <w:bCs/>
        </w:rPr>
        <w:t>who have not</w:t>
      </w:r>
      <w:r w:rsidR="00C87B33" w:rsidRPr="006B415F">
        <w:rPr>
          <w:b/>
          <w:bCs/>
        </w:rPr>
        <w:t xml:space="preserve"> previously been looked-after </w:t>
      </w:r>
      <w:r w:rsidR="001A71FC">
        <w:rPr>
          <w:b/>
          <w:bCs/>
        </w:rPr>
        <w:t>are also</w:t>
      </w:r>
      <w:r w:rsidR="00C87B33" w:rsidRPr="006B415F">
        <w:rPr>
          <w:b/>
          <w:bCs/>
        </w:rPr>
        <w:t xml:space="preserve"> eligible</w:t>
      </w:r>
      <w:r w:rsidR="006B415F">
        <w:rPr>
          <w:b/>
          <w:bCs/>
        </w:rPr>
        <w:t>.</w:t>
      </w:r>
      <w:r w:rsidR="00ED26C3" w:rsidRPr="006B415F">
        <w:rPr>
          <w:b/>
          <w:bCs/>
        </w:rPr>
        <w:br/>
      </w:r>
      <w:r w:rsidR="00641B37" w:rsidRPr="006B415F">
        <w:rPr>
          <w:rFonts w:ascii="Arial" w:hAnsi="Arial" w:cs="Arial"/>
        </w:rPr>
        <w:t> </w:t>
      </w:r>
      <w:r w:rsidR="00641B37" w:rsidRPr="00ED26C3">
        <w:t>The</w:t>
      </w:r>
      <w:r w:rsidR="00641B37" w:rsidRPr="005C71EF">
        <w:t xml:space="preserve"> government is piloting a new kinship financial allowance in a small number of local authorities but even there the eligibility criteria is too narrow. </w:t>
      </w:r>
      <w:r w:rsidR="006B415F">
        <w:br/>
      </w:r>
    </w:p>
    <w:p w14:paraId="1184AC3A" w14:textId="6BB228DC" w:rsidR="001A71FC" w:rsidRPr="001A71FC" w:rsidRDefault="006303F8" w:rsidP="00975875">
      <w:pPr>
        <w:pStyle w:val="ListParagraph"/>
        <w:numPr>
          <w:ilvl w:val="0"/>
          <w:numId w:val="10"/>
        </w:numPr>
      </w:pPr>
      <w:r w:rsidRPr="001A71FC">
        <w:rPr>
          <w:b/>
          <w:bCs/>
        </w:rPr>
        <w:t>Removing the perverse criteria which specifies children must have been previously looked</w:t>
      </w:r>
      <w:r w:rsidR="00607CB0">
        <w:rPr>
          <w:b/>
          <w:bCs/>
        </w:rPr>
        <w:t>-</w:t>
      </w:r>
      <w:r w:rsidRPr="001A71FC">
        <w:rPr>
          <w:b/>
          <w:bCs/>
        </w:rPr>
        <w:t>after to be eligible</w:t>
      </w:r>
      <w:r w:rsidR="001A71FC" w:rsidRPr="001A71FC">
        <w:rPr>
          <w:b/>
          <w:bCs/>
        </w:rPr>
        <w:t xml:space="preserve"> for the</w:t>
      </w:r>
      <w:r w:rsidRPr="001A71FC">
        <w:rPr>
          <w:b/>
          <w:bCs/>
        </w:rPr>
        <w:t> </w:t>
      </w:r>
      <w:r w:rsidR="001A71FC" w:rsidRPr="001A71FC">
        <w:rPr>
          <w:b/>
          <w:bCs/>
        </w:rPr>
        <w:t>Adoption and Special Guardianship Support Fund.</w:t>
      </w:r>
    </w:p>
    <w:p w14:paraId="65025D82" w14:textId="5E7D0CB6" w:rsidR="00DC1E9E" w:rsidRDefault="002F0C19" w:rsidP="00D07E25">
      <w:pPr>
        <w:pStyle w:val="ListParagraph"/>
        <w:rPr>
          <w:rStyle w:val="ui-provider"/>
        </w:rPr>
      </w:pPr>
      <w:r>
        <w:t xml:space="preserve">Children raised in kinship care have often experienced loss, tragedy or trauma. Many kinship carers struggle to </w:t>
      </w:r>
      <w:r w:rsidR="00473F98">
        <w:t xml:space="preserve">pay for </w:t>
      </w:r>
      <w:r>
        <w:t xml:space="preserve">the therapeutic support </w:t>
      </w:r>
      <w:r w:rsidR="00DC1E9E">
        <w:t>children need</w:t>
      </w:r>
      <w:r>
        <w:t xml:space="preserve"> </w:t>
      </w:r>
      <w:r w:rsidR="00DC1E9E">
        <w:t>as the</w:t>
      </w:r>
      <w:r>
        <w:t xml:space="preserve"> criteria </w:t>
      </w:r>
      <w:r w:rsidR="00DC1E9E">
        <w:t>are restrictive</w:t>
      </w:r>
      <w:r w:rsidR="009B7C45">
        <w:t xml:space="preserve"> and the application process can be unclear</w:t>
      </w:r>
      <w:r>
        <w:t>.</w:t>
      </w:r>
      <w:r w:rsidR="0021509B">
        <w:t xml:space="preserve"> </w:t>
      </w:r>
    </w:p>
    <w:p w14:paraId="0D19C7EC" w14:textId="5511DA14" w:rsidR="0047746E" w:rsidRPr="002F0C19" w:rsidRDefault="0047746E" w:rsidP="0004163E"/>
    <w:p w14:paraId="65F7AA96" w14:textId="77777777" w:rsidR="00DC753B" w:rsidRDefault="00DC753B">
      <w:pPr>
        <w:rPr>
          <w:rFonts w:asciiTheme="majorHAnsi" w:eastAsiaTheme="majorEastAsia" w:hAnsiTheme="majorHAnsi" w:cstheme="majorBidi"/>
          <w:color w:val="7166AD"/>
          <w:sz w:val="32"/>
          <w:szCs w:val="32"/>
        </w:rPr>
      </w:pPr>
      <w:r>
        <w:br w:type="page"/>
      </w:r>
    </w:p>
    <w:p w14:paraId="052C2171" w14:textId="42237977" w:rsidR="008F4E5D" w:rsidRPr="008F4E5D" w:rsidRDefault="00224ECC" w:rsidP="0004163E">
      <w:pPr>
        <w:pStyle w:val="Heading2"/>
      </w:pPr>
      <w:bookmarkStart w:id="4" w:name="_Deprivation_of_liberty"/>
      <w:bookmarkEnd w:id="4"/>
      <w:r>
        <w:t>Deprivation of liberty</w:t>
      </w:r>
    </w:p>
    <w:p w14:paraId="7625FC17" w14:textId="728565D3" w:rsidR="00F61CC5" w:rsidRDefault="00800BCD" w:rsidP="00F61CC5">
      <w:r>
        <w:t>Every year thousands of children are deprived of their liberty by the</w:t>
      </w:r>
      <w:r w:rsidR="0029613B">
        <w:t xml:space="preserve"> Family Court.</w:t>
      </w:r>
      <w:r>
        <w:t xml:space="preserve"> </w:t>
      </w:r>
      <w:r w:rsidR="0029613B" w:rsidRPr="0029613B">
        <w:t>Some under secure accommodation orders</w:t>
      </w:r>
      <w:r w:rsidR="00A629E7">
        <w:t>, m</w:t>
      </w:r>
      <w:r w:rsidR="0029613B" w:rsidRPr="0029613B">
        <w:t>any others under High Court orders. </w:t>
      </w:r>
    </w:p>
    <w:p w14:paraId="24EE8706" w14:textId="36C7B8C4" w:rsidR="00777802" w:rsidRPr="00777802" w:rsidRDefault="00036924" w:rsidP="00777802">
      <w:r>
        <w:t>Depriving a child of their liberty</w:t>
      </w:r>
      <w:r w:rsidR="00BF190E">
        <w:t xml:space="preserve"> </w:t>
      </w:r>
      <w:r>
        <w:t>is a draconian step.</w:t>
      </w:r>
      <w:r w:rsidR="00F61CC5">
        <w:t xml:space="preserve"> It</w:t>
      </w:r>
      <w:r w:rsidR="00777802">
        <w:t xml:space="preserve"> </w:t>
      </w:r>
      <w:r w:rsidR="008A6A94">
        <w:t>interferes with their human righ</w:t>
      </w:r>
      <w:r w:rsidR="00F40940">
        <w:t xml:space="preserve">ts, and </w:t>
      </w:r>
      <w:r w:rsidR="00777802">
        <w:t>can often result in children living in settings which do not meet their needs far away from their families and communities.</w:t>
      </w:r>
    </w:p>
    <w:p w14:paraId="7A31EDCA" w14:textId="53A1580F" w:rsidR="008F4E5D" w:rsidRPr="008F4E5D" w:rsidRDefault="00851007" w:rsidP="007D2293">
      <w:r>
        <w:t>At Family Rights Group we hear from</w:t>
      </w:r>
      <w:r w:rsidR="00777802" w:rsidRPr="00777802">
        <w:t xml:space="preserve"> parents and carers </w:t>
      </w:r>
      <w:r w:rsidR="002D6494">
        <w:t xml:space="preserve">who </w:t>
      </w:r>
      <w:r w:rsidR="00777802" w:rsidRPr="00777802">
        <w:t>have no access to information and legal advice in these situations</w:t>
      </w:r>
      <w:r w:rsidR="002F6648">
        <w:t xml:space="preserve"> and are</w:t>
      </w:r>
      <w:r w:rsidR="00777802" w:rsidRPr="00777802">
        <w:t xml:space="preserve"> left to navigate confusing and distressing proceedings alone. </w:t>
      </w:r>
    </w:p>
    <w:p w14:paraId="59DF85BF" w14:textId="0407C993" w:rsidR="005E1835" w:rsidRDefault="007D2293" w:rsidP="0004163E">
      <w:pPr>
        <w:pStyle w:val="Heading3"/>
        <w:rPr>
          <w:rStyle w:val="ui-provider"/>
        </w:rPr>
      </w:pPr>
      <w:r>
        <w:rPr>
          <w:rStyle w:val="ui-provider"/>
        </w:rPr>
        <w:t>What an adoptive mother told us</w:t>
      </w:r>
    </w:p>
    <w:p w14:paraId="36F78BB2" w14:textId="27BF0C4C" w:rsidR="002D072D" w:rsidRDefault="002D072D" w:rsidP="002D072D">
      <w:pPr>
        <w:ind w:left="426"/>
      </w:pPr>
      <w:r>
        <w:rPr>
          <w:noProof/>
        </w:rPr>
        <mc:AlternateContent>
          <mc:Choice Requires="wps">
            <w:drawing>
              <wp:anchor distT="0" distB="0" distL="114300" distR="114300" simplePos="0" relativeHeight="251658247" behindDoc="0" locked="0" layoutInCell="1" allowOverlap="1" wp14:anchorId="51DD45EF" wp14:editId="5DBD9B0C">
                <wp:simplePos x="0" y="0"/>
                <wp:positionH relativeFrom="margin">
                  <wp:posOffset>19050</wp:posOffset>
                </wp:positionH>
                <wp:positionV relativeFrom="paragraph">
                  <wp:posOffset>128380</wp:posOffset>
                </wp:positionV>
                <wp:extent cx="5864915" cy="4258752"/>
                <wp:effectExtent l="19050" t="19050" r="21590" b="27940"/>
                <wp:wrapNone/>
                <wp:docPr id="1938990208" name="Rectangle: Rounded Corners 9"/>
                <wp:cNvGraphicFramePr/>
                <a:graphic xmlns:a="http://schemas.openxmlformats.org/drawingml/2006/main">
                  <a:graphicData uri="http://schemas.microsoft.com/office/word/2010/wordprocessingShape">
                    <wps:wsp>
                      <wps:cNvSpPr/>
                      <wps:spPr>
                        <a:xfrm>
                          <a:off x="0" y="0"/>
                          <a:ext cx="5864915" cy="4258752"/>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84298A3" id="Rectangle: Rounded Corners 9" o:spid="_x0000_s1026" style="position:absolute;margin-left:1.5pt;margin-top:10.1pt;width:461.8pt;height:335.3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" filled="f" strokecolor="#4cb9ce" strokeweight="2.25pt">
                <v:stroke joinstyle="miter"/>
                <w10:wrap anchorx="margin"/>
              </v:roundrect>
            </w:pict>
          </mc:Fallback>
        </mc:AlternateContent>
      </w:r>
    </w:p>
    <w:p w14:paraId="47E49357" w14:textId="2A9750DD" w:rsidR="00B27722" w:rsidRDefault="00916596" w:rsidP="002D072D">
      <w:pPr>
        <w:ind w:left="426"/>
      </w:pPr>
      <w:r>
        <w:t>A woman</w:t>
      </w:r>
      <w:r w:rsidR="00013486">
        <w:t>, who worked as a teacher,</w:t>
      </w:r>
      <w:r w:rsidR="00FD3210">
        <w:t xml:space="preserve"> adopted</w:t>
      </w:r>
      <w:r w:rsidR="00FE5B71">
        <w:t xml:space="preserve"> </w:t>
      </w:r>
      <w:r w:rsidR="00013486">
        <w:t xml:space="preserve">a </w:t>
      </w:r>
      <w:r w:rsidR="007C4F33">
        <w:t>three-year-old</w:t>
      </w:r>
      <w:r w:rsidR="00013486">
        <w:t xml:space="preserve"> daughter</w:t>
      </w:r>
      <w:r w:rsidR="00C700DD">
        <w:t xml:space="preserve">. </w:t>
      </w:r>
      <w:r w:rsidR="00A04A9B">
        <w:t>The</w:t>
      </w:r>
      <w:r w:rsidR="002E6B61">
        <w:t xml:space="preserve"> daughter </w:t>
      </w:r>
      <w:r w:rsidR="00A04A9B">
        <w:t xml:space="preserve">attended a special school and received support via the </w:t>
      </w:r>
      <w:r w:rsidR="0090210F">
        <w:t>Adoption and Special Guardianship Support fund</w:t>
      </w:r>
      <w:r w:rsidR="00A04A9B">
        <w:t xml:space="preserve">. </w:t>
      </w:r>
      <w:r w:rsidR="005A6D8D">
        <w:t>The child</w:t>
      </w:r>
      <w:r w:rsidR="004C5F58">
        <w:t>, now a teenager,</w:t>
      </w:r>
      <w:r w:rsidR="00A04A9B">
        <w:t xml:space="preserve"> was violent towards her adoptive mother</w:t>
      </w:r>
      <w:r w:rsidR="004C5F58">
        <w:t>,</w:t>
      </w:r>
      <w:r w:rsidR="005A6D8D">
        <w:t xml:space="preserve"> and went into foster care, and since then</w:t>
      </w:r>
      <w:r w:rsidR="004C5F58">
        <w:t xml:space="preserve"> </w:t>
      </w:r>
      <w:r w:rsidR="00C27F42">
        <w:t>has been moved from place to place</w:t>
      </w:r>
      <w:r w:rsidR="004C5F58">
        <w:t xml:space="preserve">. The </w:t>
      </w:r>
      <w:r w:rsidR="00B27722">
        <w:t xml:space="preserve">daughter is </w:t>
      </w:r>
      <w:r w:rsidR="00124758">
        <w:t>now in an</w:t>
      </w:r>
      <w:r w:rsidR="00B27722">
        <w:t xml:space="preserve"> unregulated placement under an interim </w:t>
      </w:r>
      <w:r w:rsidR="00DD2773">
        <w:t xml:space="preserve">care </w:t>
      </w:r>
      <w:r w:rsidR="00B27722">
        <w:t xml:space="preserve">order and </w:t>
      </w:r>
      <w:r w:rsidR="000315B3">
        <w:t>more recently a deprivation of liberty order,</w:t>
      </w:r>
      <w:r w:rsidR="00B27722">
        <w:t xml:space="preserve"> which </w:t>
      </w:r>
      <w:r w:rsidR="007A1565">
        <w:t>was</w:t>
      </w:r>
      <w:r w:rsidR="00B27722">
        <w:t xml:space="preserve"> </w:t>
      </w:r>
      <w:r w:rsidR="000315B3">
        <w:t>due to be reviewed</w:t>
      </w:r>
      <w:r w:rsidR="00B27722">
        <w:t xml:space="preserve"> </w:t>
      </w:r>
      <w:r w:rsidR="00B4233C">
        <w:t>when the mother contact</w:t>
      </w:r>
      <w:r w:rsidR="0033405E">
        <w:t>ed</w:t>
      </w:r>
      <w:r w:rsidR="00B4233C">
        <w:t xml:space="preserve"> us for advice</w:t>
      </w:r>
      <w:r w:rsidR="000315B3">
        <w:t>.</w:t>
      </w:r>
      <w:r w:rsidR="00B27722">
        <w:t xml:space="preserve"> </w:t>
      </w:r>
    </w:p>
    <w:p w14:paraId="22C514E8" w14:textId="0C885907" w:rsidR="000315B3" w:rsidRDefault="000315B3" w:rsidP="002D072D">
      <w:pPr>
        <w:ind w:left="426"/>
      </w:pPr>
      <w:r>
        <w:t xml:space="preserve">The mother told </w:t>
      </w:r>
      <w:r w:rsidR="003B14A3">
        <w:t xml:space="preserve">our </w:t>
      </w:r>
      <w:r w:rsidR="00450299">
        <w:t xml:space="preserve">adviser that </w:t>
      </w:r>
      <w:r w:rsidR="0016686D">
        <w:t>her daughter is being physically assaulted and wants to come home.</w:t>
      </w:r>
      <w:r w:rsidR="002E5011">
        <w:t xml:space="preserve"> She says that her daughter was </w:t>
      </w:r>
      <w:r w:rsidR="007277EF">
        <w:t xml:space="preserve">‘taught’ about drugs and alcohol </w:t>
      </w:r>
      <w:r w:rsidR="00901FB7">
        <w:t xml:space="preserve">in </w:t>
      </w:r>
      <w:r w:rsidR="00B120DC">
        <w:t xml:space="preserve">some of the places she has lived since leaving </w:t>
      </w:r>
      <w:r w:rsidR="000F5C7B">
        <w:t>home and</w:t>
      </w:r>
      <w:r w:rsidR="00B120DC">
        <w:t xml:space="preserve"> is now addicted to them.</w:t>
      </w:r>
    </w:p>
    <w:p w14:paraId="37AFDB2C" w14:textId="67FB6D31" w:rsidR="00771963" w:rsidRDefault="000B45FD" w:rsidP="002D072D">
      <w:pPr>
        <w:ind w:left="426"/>
      </w:pPr>
      <w:r>
        <w:t xml:space="preserve">The mother wants her daughter home, but </w:t>
      </w:r>
      <w:r w:rsidR="00463D56">
        <w:t>as a first steps</w:t>
      </w:r>
      <w:r>
        <w:t xml:space="preserve"> wants </w:t>
      </w:r>
      <w:r w:rsidR="00771963">
        <w:t xml:space="preserve">a </w:t>
      </w:r>
      <w:r>
        <w:t xml:space="preserve">family </w:t>
      </w:r>
      <w:r w:rsidR="00463D56">
        <w:t>member to be</w:t>
      </w:r>
      <w:r>
        <w:t xml:space="preserve"> assessed to care for her</w:t>
      </w:r>
      <w:r w:rsidR="00771963">
        <w:t>, with a view to a supported return home.</w:t>
      </w:r>
    </w:p>
    <w:p w14:paraId="4D4C1FAB" w14:textId="1D08481F" w:rsidR="00DD73E6" w:rsidRDefault="00617DA1" w:rsidP="002D072D">
      <w:pPr>
        <w:ind w:left="426"/>
      </w:pPr>
      <w:r>
        <w:t xml:space="preserve">The mother is very upset by the whole situation and has had to give up </w:t>
      </w:r>
      <w:r w:rsidR="005F4C2C">
        <w:t>her work as a teacher.</w:t>
      </w:r>
      <w:r w:rsidR="00560947" w:rsidRPr="00560947">
        <w:t xml:space="preserve"> </w:t>
      </w:r>
      <w:r w:rsidR="00560947">
        <w:t xml:space="preserve">She </w:t>
      </w:r>
      <w:r w:rsidR="00494DE3">
        <w:t>said that she wanted</w:t>
      </w:r>
      <w:r w:rsidR="00560947">
        <w:t xml:space="preserve"> to challenge the deprivation of liberty order, and possibly the interim care order.</w:t>
      </w:r>
      <w:r w:rsidR="00C04622">
        <w:t xml:space="preserve"> But it was clear that she knew very little a</w:t>
      </w:r>
      <w:r w:rsidR="00DD73E6">
        <w:t>bout</w:t>
      </w:r>
      <w:r w:rsidR="00DD73E6" w:rsidRPr="00DD73E6">
        <w:t xml:space="preserve"> </w:t>
      </w:r>
      <w:r w:rsidR="00AB28DF">
        <w:t>d</w:t>
      </w:r>
      <w:r w:rsidR="00DD73E6">
        <w:t xml:space="preserve">eprivation of </w:t>
      </w:r>
      <w:r w:rsidR="00AB28DF">
        <w:t>l</w:t>
      </w:r>
      <w:r w:rsidR="00DD73E6">
        <w:t xml:space="preserve">iberty </w:t>
      </w:r>
      <w:r w:rsidR="00AB28DF">
        <w:t>o</w:t>
      </w:r>
      <w:r w:rsidR="00DD73E6">
        <w:t xml:space="preserve">rders, thresholds and processes as well as </w:t>
      </w:r>
      <w:r w:rsidR="002D072D">
        <w:t xml:space="preserve">the </w:t>
      </w:r>
      <w:r w:rsidR="00DD73E6">
        <w:t xml:space="preserve">duties of children's services </w:t>
      </w:r>
      <w:r w:rsidR="00494DE3">
        <w:t>or</w:t>
      </w:r>
      <w:r w:rsidR="00DD73E6">
        <w:t xml:space="preserve"> </w:t>
      </w:r>
      <w:r w:rsidR="00AC2663">
        <w:t>the courts</w:t>
      </w:r>
      <w:r w:rsidR="00DD73E6">
        <w:t xml:space="preserve">. </w:t>
      </w:r>
    </w:p>
    <w:p w14:paraId="7C67C918" w14:textId="77777777" w:rsidR="00DD73E6" w:rsidRDefault="00DD73E6" w:rsidP="00DD73E6"/>
    <w:p w14:paraId="6F1ACC52" w14:textId="4368DF77" w:rsidR="005E1835" w:rsidRPr="005E1835" w:rsidRDefault="006657CC" w:rsidP="1D731B2A">
      <w:pPr>
        <w:pStyle w:val="Heading3"/>
        <w:rPr>
          <w:rStyle w:val="ui-provider"/>
        </w:rPr>
      </w:pPr>
      <w:r w:rsidRPr="1D731B2A">
        <w:rPr>
          <w:rStyle w:val="ui-provider"/>
        </w:rPr>
        <w:t>How deprivation of liberty impacts children and families</w:t>
      </w:r>
    </w:p>
    <w:p w14:paraId="4D560D51" w14:textId="69EC999A" w:rsidR="002D028F" w:rsidRDefault="0091234A" w:rsidP="00F778DE">
      <w:r>
        <w:t>The families</w:t>
      </w:r>
      <w:r w:rsidR="004E0C4E">
        <w:t xml:space="preserve"> of children who have </w:t>
      </w:r>
      <w:r w:rsidR="00CF4CE6">
        <w:t xml:space="preserve">been deprived of their liberty </w:t>
      </w:r>
      <w:r w:rsidR="001A7FD1">
        <w:t xml:space="preserve">tell us </w:t>
      </w:r>
      <w:r w:rsidR="0026098D">
        <w:t xml:space="preserve">about </w:t>
      </w:r>
      <w:r w:rsidR="001A7FD1">
        <w:t xml:space="preserve">the </w:t>
      </w:r>
      <w:r w:rsidR="00B14C4C">
        <w:t xml:space="preserve">huge impact </w:t>
      </w:r>
      <w:r w:rsidR="001A7FD1">
        <w:t xml:space="preserve">it has </w:t>
      </w:r>
      <w:r w:rsidR="00B14C4C">
        <w:t>on the</w:t>
      </w:r>
      <w:r w:rsidR="00AC2663">
        <w:t xml:space="preserve"> child and the</w:t>
      </w:r>
      <w:r w:rsidR="00E06FAA">
        <w:t xml:space="preserve"> rest of the</w:t>
      </w:r>
      <w:r w:rsidR="00AC2663">
        <w:t xml:space="preserve"> </w:t>
      </w:r>
      <w:r w:rsidR="0086221B">
        <w:t xml:space="preserve">family. </w:t>
      </w:r>
      <w:r w:rsidR="00383B4F">
        <w:t>B</w:t>
      </w:r>
      <w:r w:rsidR="00AA0E96" w:rsidRPr="00AA0E96">
        <w:t>eing isolated and subject to high levels of supervision and restraint</w:t>
      </w:r>
      <w:r w:rsidR="00383B4F">
        <w:t xml:space="preserve"> affect</w:t>
      </w:r>
      <w:r w:rsidR="00527C97">
        <w:t>s</w:t>
      </w:r>
      <w:r w:rsidR="00383B4F">
        <w:t xml:space="preserve"> children’s physical and mental wellbeing</w:t>
      </w:r>
      <w:r w:rsidR="00AA0E96" w:rsidRPr="00AA0E96">
        <w:t>.</w:t>
      </w:r>
      <w:r w:rsidR="0086221B">
        <w:t xml:space="preserve"> </w:t>
      </w:r>
      <w:r w:rsidR="006E228F">
        <w:t>And t</w:t>
      </w:r>
      <w:r w:rsidR="002D028F">
        <w:t xml:space="preserve">here are often low levels of scrutiny or accountability in unregulated placements. </w:t>
      </w:r>
    </w:p>
    <w:p w14:paraId="2933ACB1" w14:textId="77777777" w:rsidR="002D028F" w:rsidRDefault="0094153D" w:rsidP="00F778DE">
      <w:r>
        <w:t>F</w:t>
      </w:r>
      <w:r w:rsidRPr="0094153D">
        <w:t xml:space="preserve">amilies of children in </w:t>
      </w:r>
      <w:r w:rsidR="002D028F">
        <w:t>these situations</w:t>
      </w:r>
      <w:r w:rsidRPr="0094153D">
        <w:t xml:space="preserve"> have limited, or no, access to legal advice and information to help them understand the process or their rights and options. </w:t>
      </w:r>
    </w:p>
    <w:p w14:paraId="2BF0EA15" w14:textId="25118E07" w:rsidR="00F778DE" w:rsidRDefault="00F778DE" w:rsidP="00F778DE">
      <w:r>
        <w:t xml:space="preserve">Family Rights Group’s analysis of the legal aid regime </w:t>
      </w:r>
      <w:r w:rsidR="002D028F">
        <w:t>around</w:t>
      </w:r>
      <w:r>
        <w:t xml:space="preserve"> depriving children of their liberty has identified many gaps</w:t>
      </w:r>
      <w:r w:rsidR="005E32E1">
        <w:t xml:space="preserve">. Strikingly, parents </w:t>
      </w:r>
      <w:r w:rsidR="00B246E4">
        <w:t>whose children are</w:t>
      </w:r>
      <w:r w:rsidR="00734FB9">
        <w:t xml:space="preserve"> the</w:t>
      </w:r>
      <w:r w:rsidR="00B246E4">
        <w:t xml:space="preserve"> s</w:t>
      </w:r>
      <w:r>
        <w:t>ubject of care proceedings</w:t>
      </w:r>
      <w:r w:rsidR="005E32E1">
        <w:t xml:space="preserve"> have far more access to legal aid than those who are being deprived of their liberty.</w:t>
      </w:r>
    </w:p>
    <w:p w14:paraId="721D611E" w14:textId="4DA03011" w:rsidR="005E1835" w:rsidRDefault="00650602" w:rsidP="1D731B2A">
      <w:pPr>
        <w:pStyle w:val="Heading3"/>
      </w:pPr>
      <w:r w:rsidRPr="1D731B2A">
        <w:rPr>
          <w:rStyle w:val="ui-provider"/>
        </w:rPr>
        <w:t>To ensure</w:t>
      </w:r>
      <w:r w:rsidR="005E32E1">
        <w:t xml:space="preserve"> access to justice </w:t>
      </w:r>
      <w:r>
        <w:t>for families whose children are deprived of their liberty, Family Rights Group urges</w:t>
      </w:r>
      <w:r w:rsidR="005A6F4F">
        <w:t>:</w:t>
      </w:r>
    </w:p>
    <w:p w14:paraId="12D12246" w14:textId="30EC8A76" w:rsidR="005A6F4F" w:rsidRPr="00523E61" w:rsidRDefault="00E06893" w:rsidP="005A6F4F">
      <w:pPr>
        <w:pStyle w:val="ListParagraph"/>
        <w:numPr>
          <w:ilvl w:val="0"/>
          <w:numId w:val="11"/>
        </w:numPr>
        <w:rPr>
          <w:b/>
          <w:bCs/>
        </w:rPr>
      </w:pPr>
      <w:r w:rsidRPr="1D731B2A">
        <w:rPr>
          <w:b/>
          <w:bCs/>
        </w:rPr>
        <w:t>Expand</w:t>
      </w:r>
      <w:r w:rsidR="00707BD6" w:rsidRPr="1D731B2A">
        <w:rPr>
          <w:b/>
          <w:bCs/>
        </w:rPr>
        <w:t>ed</w:t>
      </w:r>
      <w:r w:rsidRPr="1D731B2A">
        <w:rPr>
          <w:b/>
          <w:bCs/>
        </w:rPr>
        <w:t xml:space="preserve"> l</w:t>
      </w:r>
      <w:r w:rsidR="00CD1CE4" w:rsidRPr="1D731B2A">
        <w:rPr>
          <w:b/>
          <w:bCs/>
        </w:rPr>
        <w:t xml:space="preserve">egal aid provision </w:t>
      </w:r>
      <w:r w:rsidR="00922B84" w:rsidRPr="1D731B2A">
        <w:rPr>
          <w:b/>
          <w:bCs/>
        </w:rPr>
        <w:t>for</w:t>
      </w:r>
      <w:r w:rsidR="00CD1CE4" w:rsidRPr="1D731B2A">
        <w:rPr>
          <w:b/>
          <w:bCs/>
        </w:rPr>
        <w:t xml:space="preserve"> applications for secure accommodation orders and to deprive children of their liberty</w:t>
      </w:r>
      <w:r w:rsidR="00E47A62" w:rsidRPr="1D731B2A">
        <w:rPr>
          <w:b/>
          <w:bCs/>
        </w:rPr>
        <w:t>.</w:t>
      </w:r>
      <w:r>
        <w:br/>
      </w:r>
      <w:r w:rsidR="005A24AC">
        <w:t xml:space="preserve">Legal aid provision </w:t>
      </w:r>
      <w:r w:rsidR="00D473D8">
        <w:t>should be</w:t>
      </w:r>
      <w:r w:rsidR="005A6F4F">
        <w:t xml:space="preserve"> in line with the level of legal aid available to parents and children in care proceedings and </w:t>
      </w:r>
      <w:r w:rsidR="00304AE0">
        <w:t>should m</w:t>
      </w:r>
      <w:r w:rsidR="005A6F4F">
        <w:t xml:space="preserve">irror recent changes made to legal aid for </w:t>
      </w:r>
      <w:r w:rsidR="00304AE0">
        <w:t>parents in</w:t>
      </w:r>
      <w:r w:rsidR="005A6F4F">
        <w:t xml:space="preserve"> adoption and placement order proceedings</w:t>
      </w:r>
      <w:r w:rsidR="00304AE0">
        <w:t>.</w:t>
      </w:r>
    </w:p>
    <w:p w14:paraId="7D09C775" w14:textId="77777777" w:rsidR="005E1835" w:rsidRPr="005E1835" w:rsidRDefault="005E1835" w:rsidP="0004163E"/>
    <w:p w14:paraId="27FCE791" w14:textId="77777777" w:rsidR="006763C6" w:rsidRDefault="006763C6">
      <w:pPr>
        <w:rPr>
          <w:rFonts w:asciiTheme="majorHAnsi" w:eastAsiaTheme="majorEastAsia" w:hAnsiTheme="majorHAnsi" w:cstheme="majorBidi"/>
          <w:color w:val="7166AD"/>
          <w:sz w:val="32"/>
          <w:szCs w:val="32"/>
        </w:rPr>
      </w:pPr>
      <w:r>
        <w:br w:type="page"/>
      </w:r>
    </w:p>
    <w:p w14:paraId="08B21D6D" w14:textId="0E0B4B4A" w:rsidR="00224ECC" w:rsidRDefault="00224ECC" w:rsidP="0004163E">
      <w:pPr>
        <w:pStyle w:val="Heading2"/>
      </w:pPr>
      <w:bookmarkStart w:id="5" w:name="_Poor_engagement_with"/>
      <w:bookmarkEnd w:id="5"/>
      <w:r>
        <w:t xml:space="preserve">Poor engagement </w:t>
      </w:r>
      <w:r w:rsidR="00254C28">
        <w:t>with</w:t>
      </w:r>
      <w:r>
        <w:t xml:space="preserve"> families</w:t>
      </w:r>
      <w:r w:rsidR="00254C28">
        <w:t xml:space="preserve"> from early help through to care proceeding</w:t>
      </w:r>
      <w:r>
        <w:t xml:space="preserve">s </w:t>
      </w:r>
    </w:p>
    <w:p w14:paraId="7B8908A0" w14:textId="1313A77A" w:rsidR="00E37C8C" w:rsidRPr="00E37C8C" w:rsidRDefault="006C3AFB" w:rsidP="0004163E">
      <w:r>
        <w:t xml:space="preserve">Many of the enquires </w:t>
      </w:r>
      <w:r w:rsidR="00E55DC0">
        <w:t xml:space="preserve">received by our </w:t>
      </w:r>
      <w:r w:rsidR="0012670E">
        <w:t>A</w:t>
      </w:r>
      <w:r w:rsidR="00E55DC0">
        <w:t xml:space="preserve">dvice and </w:t>
      </w:r>
      <w:r w:rsidR="0012670E">
        <w:t>A</w:t>
      </w:r>
      <w:r w:rsidR="00E55DC0">
        <w:t xml:space="preserve">dvocacy </w:t>
      </w:r>
      <w:r w:rsidR="0012670E">
        <w:t>S</w:t>
      </w:r>
      <w:r w:rsidR="00E55DC0">
        <w:t>ervice are un</w:t>
      </w:r>
      <w:r w:rsidR="00D229B3">
        <w:t>der</w:t>
      </w:r>
      <w:r w:rsidR="00E55DC0">
        <w:t>pinned by p</w:t>
      </w:r>
      <w:r w:rsidR="00854C2F">
        <w:t>oor engagement and a lack of involvement of families</w:t>
      </w:r>
      <w:r w:rsidR="001F49DD">
        <w:t xml:space="preserve"> by children’s services</w:t>
      </w:r>
      <w:r w:rsidR="00E55DC0">
        <w:t xml:space="preserve">. </w:t>
      </w:r>
      <w:r w:rsidR="005B6C88">
        <w:t>This can include</w:t>
      </w:r>
      <w:r w:rsidR="00A77E17">
        <w:t xml:space="preserve"> </w:t>
      </w:r>
      <w:r w:rsidR="00CF42A0">
        <w:t>a lack of</w:t>
      </w:r>
      <w:r w:rsidR="00445E49">
        <w:t xml:space="preserve"> signposting</w:t>
      </w:r>
      <w:r w:rsidR="00751D79">
        <w:t xml:space="preserve"> to more information and advice, </w:t>
      </w:r>
      <w:r w:rsidR="00CF42A0">
        <w:t>not sharing</w:t>
      </w:r>
      <w:r w:rsidR="00E37C8C">
        <w:t xml:space="preserve"> support plans </w:t>
      </w:r>
      <w:r w:rsidR="00865C07">
        <w:t>or</w:t>
      </w:r>
      <w:r w:rsidR="00E37C8C">
        <w:t xml:space="preserve"> key paperwork, </w:t>
      </w:r>
      <w:r w:rsidR="00CF42A0">
        <w:t xml:space="preserve">and </w:t>
      </w:r>
      <w:r w:rsidR="0007623E">
        <w:t>a failure to</w:t>
      </w:r>
      <w:r w:rsidR="00751D79">
        <w:t xml:space="preserve"> offer family group conferences</w:t>
      </w:r>
      <w:r w:rsidR="00AB3CA6">
        <w:t xml:space="preserve"> (FGCs)</w:t>
      </w:r>
      <w:r w:rsidR="00C05D41">
        <w:t>.</w:t>
      </w:r>
      <w:r w:rsidR="00E37C8C">
        <w:t xml:space="preserve"> </w:t>
      </w:r>
    </w:p>
    <w:p w14:paraId="334C4CA2" w14:textId="5D5C8A67" w:rsidR="005E1835" w:rsidRDefault="00E74161" w:rsidP="0004163E">
      <w:pPr>
        <w:pStyle w:val="Heading3"/>
        <w:rPr>
          <w:rStyle w:val="ui-provider"/>
        </w:rPr>
      </w:pPr>
      <w:r>
        <w:rPr>
          <w:rStyle w:val="ui-provider"/>
        </w:rPr>
        <w:t>What families told us</w:t>
      </w:r>
    </w:p>
    <w:p w14:paraId="41805DD1" w14:textId="38330DE1" w:rsidR="00E74161" w:rsidRPr="00E74161" w:rsidRDefault="00E74161" w:rsidP="00E74161">
      <w:pPr>
        <w:pStyle w:val="NoSpacing"/>
      </w:pPr>
      <w:r>
        <w:rPr>
          <w:noProof/>
        </w:rPr>
        <mc:AlternateContent>
          <mc:Choice Requires="wps">
            <w:drawing>
              <wp:anchor distT="0" distB="0" distL="114300" distR="114300" simplePos="0" relativeHeight="251658248" behindDoc="0" locked="0" layoutInCell="1" allowOverlap="1" wp14:anchorId="337A19CF" wp14:editId="4C5A86BF">
                <wp:simplePos x="0" y="0"/>
                <wp:positionH relativeFrom="margin">
                  <wp:posOffset>-19050</wp:posOffset>
                </wp:positionH>
                <wp:positionV relativeFrom="paragraph">
                  <wp:posOffset>42545</wp:posOffset>
                </wp:positionV>
                <wp:extent cx="5905500" cy="2009775"/>
                <wp:effectExtent l="19050" t="19050" r="19050" b="28575"/>
                <wp:wrapNone/>
                <wp:docPr id="1425698248" name="Rectangle: Rounded Corners 10"/>
                <wp:cNvGraphicFramePr/>
                <a:graphic xmlns:a="http://schemas.openxmlformats.org/drawingml/2006/main">
                  <a:graphicData uri="http://schemas.microsoft.com/office/word/2010/wordprocessingShape">
                    <wps:wsp>
                      <wps:cNvSpPr/>
                      <wps:spPr>
                        <a:xfrm>
                          <a:off x="0" y="0"/>
                          <a:ext cx="5905500" cy="2009775"/>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2054820" id="Rectangle: Rounded Corners 10" o:spid="_x0000_s1026" style="position:absolute;margin-left:-1.5pt;margin-top:3.35pt;width:465pt;height:158.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" filled="f" strokecolor="#4cb9ce" strokeweight="2.25pt">
                <v:stroke joinstyle="miter"/>
                <w10:wrap anchorx="margin"/>
              </v:roundrect>
            </w:pict>
          </mc:Fallback>
        </mc:AlternateContent>
      </w:r>
    </w:p>
    <w:p w14:paraId="5743D537" w14:textId="70675CD9" w:rsidR="00FF0973" w:rsidRDefault="001F4159" w:rsidP="00E74161">
      <w:pPr>
        <w:ind w:left="426"/>
      </w:pPr>
      <w:r>
        <w:t>A mother contacted us because she is not being kept updated about her teenage son’s wellbeing and progress</w:t>
      </w:r>
      <w:r w:rsidR="00895052">
        <w:t xml:space="preserve">. </w:t>
      </w:r>
      <w:r w:rsidR="00AF33A3">
        <w:t>Her son is currently being looked-</w:t>
      </w:r>
      <w:r w:rsidR="00DE3DD2">
        <w:t>after and</w:t>
      </w:r>
      <w:r w:rsidR="00AF33A3">
        <w:t xml:space="preserve"> is subject to a deprivation of liberty order. </w:t>
      </w:r>
      <w:r w:rsidR="00895052">
        <w:t xml:space="preserve">The </w:t>
      </w:r>
      <w:r>
        <w:t xml:space="preserve">social workers supporting </w:t>
      </w:r>
      <w:r w:rsidR="00AF33A3">
        <w:t>him</w:t>
      </w:r>
      <w:r>
        <w:t xml:space="preserve"> seem </w:t>
      </w:r>
      <w:r w:rsidR="0071016E">
        <w:t xml:space="preserve">to </w:t>
      </w:r>
      <w:r w:rsidR="00AF33A3">
        <w:t>change</w:t>
      </w:r>
      <w:r>
        <w:t xml:space="preserve"> frequently without </w:t>
      </w:r>
      <w:r w:rsidR="00AF33A3">
        <w:t>the mother</w:t>
      </w:r>
      <w:r>
        <w:t xml:space="preserve"> being </w:t>
      </w:r>
      <w:r w:rsidR="0071016E">
        <w:t>informed</w:t>
      </w:r>
      <w:r>
        <w:t xml:space="preserve">. </w:t>
      </w:r>
      <w:r w:rsidR="00AF33A3">
        <w:t>She told us that she ha</w:t>
      </w:r>
      <w:r w:rsidR="0046236E">
        <w:t>s</w:t>
      </w:r>
      <w:r w:rsidR="00AF33A3">
        <w:t xml:space="preserve"> had n</w:t>
      </w:r>
      <w:r>
        <w:t xml:space="preserve">o contact or updates from </w:t>
      </w:r>
      <w:r w:rsidR="00AF33A3">
        <w:t>a social worker</w:t>
      </w:r>
      <w:r>
        <w:t xml:space="preserve"> for </w:t>
      </w:r>
      <w:r w:rsidR="00AF33A3">
        <w:t xml:space="preserve">the </w:t>
      </w:r>
      <w:r>
        <w:t xml:space="preserve">past </w:t>
      </w:r>
      <w:r w:rsidR="0046236E">
        <w:t xml:space="preserve">three </w:t>
      </w:r>
      <w:r>
        <w:t>months</w:t>
      </w:r>
      <w:r w:rsidR="00FF0973">
        <w:t>.</w:t>
      </w:r>
    </w:p>
    <w:p w14:paraId="41EF84E8" w14:textId="3BF16050" w:rsidR="00325354" w:rsidRDefault="00325354" w:rsidP="00E74161">
      <w:pPr>
        <w:ind w:left="426"/>
      </w:pPr>
      <w:r>
        <w:t xml:space="preserve">The mother did not know about </w:t>
      </w:r>
      <w:r w:rsidR="00F6093E">
        <w:t xml:space="preserve">children’s services </w:t>
      </w:r>
      <w:r>
        <w:t xml:space="preserve">statutory duties </w:t>
      </w:r>
      <w:r w:rsidR="00F6093E">
        <w:t xml:space="preserve">and </w:t>
      </w:r>
      <w:r>
        <w:t xml:space="preserve">responsibilities </w:t>
      </w:r>
      <w:r w:rsidR="001203F8">
        <w:t>to work with her and provide copies of plans</w:t>
      </w:r>
      <w:r w:rsidR="001C3F74">
        <w:t>, or her right to make a complaint</w:t>
      </w:r>
      <w:r w:rsidR="001203F8">
        <w:t>.</w:t>
      </w:r>
      <w:r w:rsidR="001C3F74">
        <w:t xml:space="preserve"> Nor did she have legal advice. </w:t>
      </w:r>
    </w:p>
    <w:p w14:paraId="1CCA847C" w14:textId="60EA6E4D" w:rsidR="00325354" w:rsidRDefault="00B5511D" w:rsidP="00325354">
      <w:r>
        <w:rPr>
          <w:noProof/>
        </w:rPr>
        <mc:AlternateContent>
          <mc:Choice Requires="wps">
            <w:drawing>
              <wp:anchor distT="0" distB="0" distL="114300" distR="114300" simplePos="0" relativeHeight="251658249" behindDoc="0" locked="0" layoutInCell="1" allowOverlap="1" wp14:anchorId="6908E5A5" wp14:editId="75C4588B">
                <wp:simplePos x="0" y="0"/>
                <wp:positionH relativeFrom="margin">
                  <wp:posOffset>-15456</wp:posOffset>
                </wp:positionH>
                <wp:positionV relativeFrom="paragraph">
                  <wp:posOffset>190057</wp:posOffset>
                </wp:positionV>
                <wp:extent cx="5905500" cy="2318708"/>
                <wp:effectExtent l="19050" t="19050" r="19050" b="24765"/>
                <wp:wrapNone/>
                <wp:docPr id="1195190765" name="Rectangle: Rounded Corners 11"/>
                <wp:cNvGraphicFramePr/>
                <a:graphic xmlns:a="http://schemas.openxmlformats.org/drawingml/2006/main">
                  <a:graphicData uri="http://schemas.microsoft.com/office/word/2010/wordprocessingShape">
                    <wps:wsp>
                      <wps:cNvSpPr/>
                      <wps:spPr>
                        <a:xfrm>
                          <a:off x="0" y="0"/>
                          <a:ext cx="5905500" cy="2318708"/>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00B278E" id="Rectangle: Rounded Corners 11" o:spid="_x0000_s1026" style="position:absolute;margin-left:-1.2pt;margin-top:14.95pt;width:465pt;height:182.6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" filled="f" strokecolor="#4cb9ce" strokeweight="2.25pt">
                <v:stroke joinstyle="miter"/>
                <w10:wrap anchorx="margin"/>
              </v:roundrect>
            </w:pict>
          </mc:Fallback>
        </mc:AlternateContent>
      </w:r>
    </w:p>
    <w:p w14:paraId="531C5B45" w14:textId="46544C5D" w:rsidR="00D04561" w:rsidRDefault="00BC1C4C" w:rsidP="00B5511D">
      <w:pPr>
        <w:ind w:left="426"/>
      </w:pPr>
      <w:r>
        <w:t>A mother</w:t>
      </w:r>
      <w:r w:rsidR="00D04561">
        <w:t>, who identifies as neurodiverse,</w:t>
      </w:r>
      <w:r>
        <w:t xml:space="preserve"> </w:t>
      </w:r>
      <w:r w:rsidR="00324198">
        <w:t>got in touch through</w:t>
      </w:r>
      <w:r>
        <w:t xml:space="preserve"> our </w:t>
      </w:r>
      <w:r w:rsidR="00FA6554">
        <w:t>web advice enquiry form</w:t>
      </w:r>
      <w:r w:rsidR="00324198">
        <w:t xml:space="preserve">. She told </w:t>
      </w:r>
      <w:r w:rsidR="00D04561">
        <w:t xml:space="preserve">us that she has been informed by a </w:t>
      </w:r>
      <w:r w:rsidR="00E355CF">
        <w:t>social worker</w:t>
      </w:r>
      <w:r w:rsidR="00D04561">
        <w:t xml:space="preserve"> that </w:t>
      </w:r>
      <w:r w:rsidR="00C32A00">
        <w:t xml:space="preserve">following a child protection meeting, </w:t>
      </w:r>
      <w:r w:rsidR="00D04561">
        <w:t xml:space="preserve">her </w:t>
      </w:r>
      <w:r w:rsidR="00487DC5">
        <w:t>one-year-old</w:t>
      </w:r>
      <w:r w:rsidR="00E355CF">
        <w:t xml:space="preserve"> baby </w:t>
      </w:r>
      <w:r w:rsidR="00D04561">
        <w:t>is</w:t>
      </w:r>
      <w:r w:rsidR="005B7B0C">
        <w:t xml:space="preserve"> now</w:t>
      </w:r>
      <w:r w:rsidR="00D04561">
        <w:t xml:space="preserve"> subject to a child protection plan. </w:t>
      </w:r>
      <w:r w:rsidR="000D69DC">
        <w:t>The mother had not been invited to the</w:t>
      </w:r>
      <w:r w:rsidR="00D04561">
        <w:t xml:space="preserve"> child protection meeting</w:t>
      </w:r>
      <w:r w:rsidR="000D69DC">
        <w:t>, and</w:t>
      </w:r>
      <w:r w:rsidR="00D04561">
        <w:t xml:space="preserve"> wanted to know if this was legal. </w:t>
      </w:r>
    </w:p>
    <w:p w14:paraId="06C4EFB2" w14:textId="3BC57AC8" w:rsidR="003A22C6" w:rsidRPr="00A30901" w:rsidRDefault="33C0A71B" w:rsidP="00B5511D">
      <w:pPr>
        <w:ind w:left="426"/>
      </w:pPr>
      <w:r>
        <w:t xml:space="preserve">It </w:t>
      </w:r>
      <w:r w:rsidR="704D04A5">
        <w:t xml:space="preserve">seems that </w:t>
      </w:r>
      <w:r w:rsidR="66599195">
        <w:t>children’s</w:t>
      </w:r>
      <w:r w:rsidR="704D04A5">
        <w:t xml:space="preserve"> services may have failed to </w:t>
      </w:r>
      <w:r w:rsidR="45CC1873">
        <w:t xml:space="preserve">follow statutory guidance by not inviting the </w:t>
      </w:r>
      <w:r w:rsidR="44A48F58">
        <w:t>baby’s mother</w:t>
      </w:r>
      <w:r w:rsidR="45CC1873">
        <w:t xml:space="preserve"> to the child protection conference.</w:t>
      </w:r>
      <w:r w:rsidR="66599195">
        <w:t xml:space="preserve"> It is not clear if the</w:t>
      </w:r>
      <w:r>
        <w:t xml:space="preserve"> mother’s neurodiversity had been considered by children’s services</w:t>
      </w:r>
      <w:r w:rsidR="66599195">
        <w:t xml:space="preserve">. However, </w:t>
      </w:r>
      <w:r w:rsidR="49C6F079">
        <w:t>it was clear that</w:t>
      </w:r>
      <w:r w:rsidR="216580DB">
        <w:t xml:space="preserve"> she had not been engaged</w:t>
      </w:r>
      <w:r w:rsidR="49C6F079">
        <w:t xml:space="preserve"> </w:t>
      </w:r>
      <w:r w:rsidR="00A7207B">
        <w:t xml:space="preserve">with </w:t>
      </w:r>
      <w:r w:rsidR="216580DB">
        <w:t>in a way which allowed her to</w:t>
      </w:r>
      <w:r w:rsidR="213D760C">
        <w:t xml:space="preserve"> understand </w:t>
      </w:r>
      <w:r w:rsidR="00342401">
        <w:t xml:space="preserve">the process in order to have </w:t>
      </w:r>
      <w:r w:rsidR="00EF4E5F">
        <w:t xml:space="preserve">a </w:t>
      </w:r>
      <w:r w:rsidR="00342401">
        <w:t>say in decisions about her baby</w:t>
      </w:r>
      <w:r>
        <w:t xml:space="preserve">. </w:t>
      </w:r>
    </w:p>
    <w:p w14:paraId="647745BA" w14:textId="77777777" w:rsidR="00125E32" w:rsidRDefault="00125E32" w:rsidP="00125E32">
      <w:pPr>
        <w:rPr>
          <w:rStyle w:val="ui-provider"/>
        </w:rPr>
      </w:pPr>
    </w:p>
    <w:p w14:paraId="1124AC36" w14:textId="1C7F8E00" w:rsidR="005E1835" w:rsidRDefault="570E34E7" w:rsidP="0004163E">
      <w:pPr>
        <w:pStyle w:val="Heading3"/>
        <w:rPr>
          <w:rStyle w:val="ui-provider"/>
        </w:rPr>
      </w:pPr>
      <w:r w:rsidRPr="23FD0564">
        <w:rPr>
          <w:rStyle w:val="ui-provider"/>
        </w:rPr>
        <w:t>How lack of engagement impacts children and families</w:t>
      </w:r>
    </w:p>
    <w:p w14:paraId="13A6D01A" w14:textId="665D196E" w:rsidR="00151F1D" w:rsidRDefault="00C100D5" w:rsidP="003C66D8">
      <w:r>
        <w:t xml:space="preserve">Our Advice and Advocacy Service </w:t>
      </w:r>
      <w:r w:rsidRPr="00C100D5">
        <w:t xml:space="preserve">hears </w:t>
      </w:r>
      <w:r>
        <w:t xml:space="preserve">many </w:t>
      </w:r>
      <w:r w:rsidRPr="00C100D5">
        <w:t>examples of heart-breaking</w:t>
      </w:r>
      <w:r>
        <w:t xml:space="preserve"> and</w:t>
      </w:r>
      <w:r w:rsidRPr="00C100D5">
        <w:t xml:space="preserve"> unfair practices. </w:t>
      </w:r>
      <w:r w:rsidR="00151F1D">
        <w:t>A lack of involvement of families in the child protection process can result in:</w:t>
      </w:r>
    </w:p>
    <w:p w14:paraId="3BEAECA1" w14:textId="51AE4045" w:rsidR="003B255E" w:rsidRDefault="001606E2" w:rsidP="001472E1">
      <w:pPr>
        <w:pStyle w:val="ListParagraph"/>
        <w:numPr>
          <w:ilvl w:val="0"/>
          <w:numId w:val="11"/>
        </w:numPr>
      </w:pPr>
      <w:r>
        <w:t>Injustice - f</w:t>
      </w:r>
      <w:r w:rsidR="00F21E08">
        <w:t xml:space="preserve">amilies not understanding processes and procedures, in turn resulting in </w:t>
      </w:r>
      <w:r w:rsidR="004F55B6">
        <w:t xml:space="preserve">a lack of transparency and </w:t>
      </w:r>
      <w:r w:rsidR="00A64F12">
        <w:t xml:space="preserve">accountability </w:t>
      </w:r>
      <w:r w:rsidR="004F55B6">
        <w:t xml:space="preserve">of </w:t>
      </w:r>
      <w:r w:rsidR="00A64F12">
        <w:t>children’s services</w:t>
      </w:r>
      <w:r w:rsidR="00C70005">
        <w:t>.</w:t>
      </w:r>
    </w:p>
    <w:p w14:paraId="1490A7D9" w14:textId="6B108005" w:rsidR="00447185" w:rsidRDefault="001606E2" w:rsidP="00975875">
      <w:pPr>
        <w:pStyle w:val="ListParagraph"/>
        <w:numPr>
          <w:ilvl w:val="0"/>
          <w:numId w:val="11"/>
        </w:numPr>
      </w:pPr>
      <w:r>
        <w:t>Poorer outcomes for children</w:t>
      </w:r>
      <w:r w:rsidR="00A94DE4">
        <w:t xml:space="preserve"> and higher costs for local authorities</w:t>
      </w:r>
      <w:r>
        <w:t xml:space="preserve"> - m</w:t>
      </w:r>
      <w:r w:rsidR="00EC5899">
        <w:t xml:space="preserve">issed opportunities </w:t>
      </w:r>
      <w:r w:rsidR="00791BA7">
        <w:t xml:space="preserve">to build on </w:t>
      </w:r>
      <w:r w:rsidR="00EC5899">
        <w:t>families</w:t>
      </w:r>
      <w:r>
        <w:t>’</w:t>
      </w:r>
      <w:r w:rsidR="00791BA7">
        <w:t xml:space="preserve"> strengths</w:t>
      </w:r>
      <w:r w:rsidR="00F900A7">
        <w:t xml:space="preserve"> at an earlier stage</w:t>
      </w:r>
      <w:r w:rsidR="00D7734A">
        <w:t>.</w:t>
      </w:r>
    </w:p>
    <w:p w14:paraId="3C606C1A" w14:textId="5D1F6F85" w:rsidR="00447185" w:rsidRDefault="00447185" w:rsidP="00447185">
      <w:pPr>
        <w:pStyle w:val="ListParagraph"/>
      </w:pPr>
    </w:p>
    <w:p w14:paraId="7C1BD8B5" w14:textId="77777777" w:rsidR="00E55D22" w:rsidRDefault="00F162D3" w:rsidP="00EB7B40">
      <w:pPr>
        <w:pStyle w:val="Heading3"/>
        <w:rPr>
          <w:rFonts w:eastAsia="Times New Roman"/>
          <w:lang w:eastAsia="en-GB"/>
        </w:rPr>
      </w:pPr>
      <w:r>
        <w:rPr>
          <w:rFonts w:eastAsia="Times New Roman"/>
          <w:lang w:eastAsia="en-GB"/>
        </w:rPr>
        <w:t xml:space="preserve">To ensure families are involved and </w:t>
      </w:r>
      <w:r w:rsidR="004F4E54" w:rsidRPr="004F4E54">
        <w:rPr>
          <w:rFonts w:eastAsia="Times New Roman"/>
          <w:lang w:eastAsia="en-GB"/>
        </w:rPr>
        <w:t>supported to make a plan to safely raise their children,</w:t>
      </w:r>
      <w:r>
        <w:rPr>
          <w:rFonts w:eastAsia="Times New Roman"/>
          <w:lang w:eastAsia="en-GB"/>
        </w:rPr>
        <w:t xml:space="preserve"> Family Rights Group</w:t>
      </w:r>
      <w:r w:rsidR="00E55D22">
        <w:rPr>
          <w:rFonts w:eastAsia="Times New Roman"/>
          <w:lang w:eastAsia="en-GB"/>
        </w:rPr>
        <w:t xml:space="preserve"> proposes:</w:t>
      </w:r>
    </w:p>
    <w:p w14:paraId="6E937AE0" w14:textId="359387D9" w:rsidR="00F71DA1" w:rsidRPr="00F71DA1" w:rsidRDefault="1CFB5FA0" w:rsidP="00975875">
      <w:pPr>
        <w:pStyle w:val="ListParagraph"/>
        <w:numPr>
          <w:ilvl w:val="0"/>
          <w:numId w:val="14"/>
        </w:numPr>
        <w:rPr>
          <w:lang w:eastAsia="en-GB"/>
        </w:rPr>
      </w:pPr>
      <w:r w:rsidRPr="23FD0564">
        <w:rPr>
          <w:rFonts w:eastAsia="Times New Roman"/>
          <w:b/>
          <w:bCs/>
          <w:lang w:eastAsia="en-GB"/>
        </w:rPr>
        <w:t>A</w:t>
      </w:r>
      <w:r w:rsidR="60612FE7" w:rsidRPr="23FD0564">
        <w:rPr>
          <w:b/>
          <w:bCs/>
          <w:lang w:eastAsia="en-GB"/>
        </w:rPr>
        <w:t xml:space="preserve"> </w:t>
      </w:r>
      <w:r w:rsidR="304AE079" w:rsidRPr="23FD0564">
        <w:rPr>
          <w:b/>
          <w:bCs/>
          <w:lang w:eastAsia="en-GB"/>
        </w:rPr>
        <w:t xml:space="preserve">legal </w:t>
      </w:r>
      <w:r w:rsidR="60612FE7" w:rsidRPr="23FD0564">
        <w:rPr>
          <w:b/>
          <w:bCs/>
          <w:lang w:eastAsia="en-GB"/>
        </w:rPr>
        <w:t>right to a family group conference</w:t>
      </w:r>
      <w:r w:rsidR="00375335">
        <w:rPr>
          <w:b/>
          <w:bCs/>
          <w:lang w:eastAsia="en-GB"/>
        </w:rPr>
        <w:t xml:space="preserve"> when there are concerns about the</w:t>
      </w:r>
      <w:r w:rsidR="60612FE7" w:rsidRPr="23FD0564">
        <w:rPr>
          <w:b/>
          <w:bCs/>
          <w:lang w:eastAsia="en-GB"/>
        </w:rPr>
        <w:t xml:space="preserve"> care o</w:t>
      </w:r>
      <w:r w:rsidR="00E83A2A">
        <w:rPr>
          <w:b/>
          <w:bCs/>
          <w:lang w:eastAsia="en-GB"/>
        </w:rPr>
        <w:t>r protection of a child</w:t>
      </w:r>
      <w:r w:rsidR="00C13A3F">
        <w:rPr>
          <w:b/>
          <w:bCs/>
          <w:lang w:eastAsia="en-GB"/>
        </w:rPr>
        <w:t>.</w:t>
      </w:r>
    </w:p>
    <w:p w14:paraId="0EAD24C9" w14:textId="735B6D46" w:rsidR="00F26CB1" w:rsidRDefault="00DE043E" w:rsidP="00F71DA1">
      <w:pPr>
        <w:pStyle w:val="ListParagraph"/>
        <w:rPr>
          <w:lang w:eastAsia="en-GB"/>
        </w:rPr>
      </w:pPr>
      <w:r>
        <w:rPr>
          <w:rFonts w:eastAsia="Times New Roman"/>
          <w:lang w:eastAsia="en-GB"/>
        </w:rPr>
        <w:t xml:space="preserve">It is clear from many </w:t>
      </w:r>
      <w:r w:rsidR="00841C58">
        <w:rPr>
          <w:rFonts w:eastAsia="Times New Roman"/>
          <w:lang w:eastAsia="en-GB"/>
        </w:rPr>
        <w:t>enquiries</w:t>
      </w:r>
      <w:r>
        <w:rPr>
          <w:rFonts w:eastAsia="Times New Roman"/>
          <w:lang w:eastAsia="en-GB"/>
        </w:rPr>
        <w:t xml:space="preserve"> to our Advice and Advocacy </w:t>
      </w:r>
      <w:r w:rsidR="00E523C2">
        <w:rPr>
          <w:rFonts w:eastAsia="Times New Roman"/>
          <w:lang w:eastAsia="en-GB"/>
        </w:rPr>
        <w:t>S</w:t>
      </w:r>
      <w:r>
        <w:rPr>
          <w:rFonts w:eastAsia="Times New Roman"/>
          <w:lang w:eastAsia="en-GB"/>
        </w:rPr>
        <w:t xml:space="preserve">ervice that </w:t>
      </w:r>
      <w:r w:rsidR="004773BC">
        <w:rPr>
          <w:rFonts w:eastAsia="Times New Roman"/>
          <w:lang w:eastAsia="en-GB"/>
        </w:rPr>
        <w:t xml:space="preserve">many families could </w:t>
      </w:r>
      <w:r w:rsidR="006975DC">
        <w:rPr>
          <w:rFonts w:eastAsia="Times New Roman"/>
          <w:lang w:eastAsia="en-GB"/>
        </w:rPr>
        <w:t xml:space="preserve">benefit </w:t>
      </w:r>
      <w:r w:rsidR="00DF7D7E">
        <w:rPr>
          <w:rFonts w:eastAsia="Times New Roman"/>
          <w:lang w:eastAsia="en-GB"/>
        </w:rPr>
        <w:t>from</w:t>
      </w:r>
      <w:r w:rsidR="00F71DA1">
        <w:rPr>
          <w:rFonts w:eastAsia="Times New Roman"/>
          <w:lang w:eastAsia="en-GB"/>
        </w:rPr>
        <w:t xml:space="preserve"> a </w:t>
      </w:r>
      <w:hyperlink r:id="rId22" w:history="1">
        <w:r w:rsidR="00841C58">
          <w:rPr>
            <w:rStyle w:val="Hyperlink"/>
            <w:lang w:eastAsia="en-GB"/>
          </w:rPr>
          <w:t>family group conference</w:t>
        </w:r>
      </w:hyperlink>
      <w:r w:rsidR="00F26CB1" w:rsidRPr="00F26CB1">
        <w:rPr>
          <w:lang w:eastAsia="en-GB"/>
        </w:rPr>
        <w:t xml:space="preserve"> </w:t>
      </w:r>
      <w:r w:rsidR="00841C58">
        <w:rPr>
          <w:lang w:eastAsia="en-GB"/>
        </w:rPr>
        <w:t>(F</w:t>
      </w:r>
      <w:r w:rsidR="003575B3">
        <w:rPr>
          <w:lang w:eastAsia="en-GB"/>
        </w:rPr>
        <w:t>G</w:t>
      </w:r>
      <w:r w:rsidR="00841C58">
        <w:rPr>
          <w:lang w:eastAsia="en-GB"/>
        </w:rPr>
        <w:t xml:space="preserve">C). </w:t>
      </w:r>
      <w:hyperlink r:id="rId23" w:history="1">
        <w:r w:rsidR="003B7E9F" w:rsidRPr="00841C58">
          <w:rPr>
            <w:rStyle w:val="Hyperlink"/>
            <w:lang w:eastAsia="en-GB"/>
          </w:rPr>
          <w:t>Recent research</w:t>
        </w:r>
      </w:hyperlink>
      <w:r w:rsidR="003B7E9F">
        <w:rPr>
          <w:lang w:eastAsia="en-GB"/>
        </w:rPr>
        <w:t xml:space="preserve"> into</w:t>
      </w:r>
      <w:r w:rsidR="00F26CB1" w:rsidRPr="00F26CB1">
        <w:rPr>
          <w:lang w:eastAsia="en-GB"/>
        </w:rPr>
        <w:t xml:space="preserve"> </w:t>
      </w:r>
      <w:r w:rsidR="0018655E">
        <w:rPr>
          <w:lang w:eastAsia="en-GB"/>
        </w:rPr>
        <w:t>FGCs</w:t>
      </w:r>
      <w:r w:rsidR="00F26CB1" w:rsidRPr="00F26CB1">
        <w:rPr>
          <w:lang w:eastAsia="en-GB"/>
        </w:rPr>
        <w:t xml:space="preserve"> at pre-proceedings stage in England found that children who were referred for an FGC </w:t>
      </w:r>
      <w:r w:rsidR="000D63CE" w:rsidRPr="00F26CB1">
        <w:rPr>
          <w:lang w:eastAsia="en-GB"/>
        </w:rPr>
        <w:t>were less likely to go to court, less likely to go into care, and spent less time in care when they became looked after</w:t>
      </w:r>
      <w:r w:rsidR="000D63CE">
        <w:rPr>
          <w:lang w:eastAsia="en-GB"/>
        </w:rPr>
        <w:t>,</w:t>
      </w:r>
      <w:r w:rsidR="000D63CE" w:rsidRPr="00F26CB1">
        <w:rPr>
          <w:lang w:eastAsia="en-GB"/>
        </w:rPr>
        <w:t xml:space="preserve"> </w:t>
      </w:r>
      <w:r w:rsidR="00F26CB1" w:rsidRPr="00F26CB1">
        <w:rPr>
          <w:lang w:eastAsia="en-GB"/>
        </w:rPr>
        <w:t>compared to those who were not, a year later</w:t>
      </w:r>
      <w:r w:rsidR="000D63CE">
        <w:rPr>
          <w:lang w:eastAsia="en-GB"/>
        </w:rPr>
        <w:t>.</w:t>
      </w:r>
    </w:p>
    <w:p w14:paraId="5075B5DD" w14:textId="77777777" w:rsidR="002E4BE7" w:rsidRDefault="002E4BE7" w:rsidP="00F71DA1">
      <w:pPr>
        <w:pStyle w:val="ListParagraph"/>
        <w:rPr>
          <w:lang w:eastAsia="en-GB"/>
        </w:rPr>
      </w:pPr>
    </w:p>
    <w:p w14:paraId="0BDB22E4" w14:textId="77CF530A" w:rsidR="00163E12" w:rsidRPr="003E0C8B" w:rsidRDefault="00163E12" w:rsidP="00163E12">
      <w:pPr>
        <w:pStyle w:val="ListParagraph"/>
        <w:numPr>
          <w:ilvl w:val="0"/>
          <w:numId w:val="14"/>
        </w:numPr>
        <w:rPr>
          <w:b/>
          <w:bCs/>
        </w:rPr>
      </w:pPr>
      <w:r w:rsidRPr="003E0C8B">
        <w:rPr>
          <w:b/>
          <w:bCs/>
          <w:lang w:eastAsia="en-GB"/>
        </w:rPr>
        <w:t>A right to independent legal advice and advocacy</w:t>
      </w:r>
      <w:r w:rsidR="00C13A3F">
        <w:rPr>
          <w:b/>
          <w:bCs/>
          <w:lang w:eastAsia="en-GB"/>
        </w:rPr>
        <w:t>.</w:t>
      </w:r>
      <w:r w:rsidRPr="003E0C8B">
        <w:rPr>
          <w:b/>
          <w:bCs/>
          <w:lang w:eastAsia="en-GB"/>
        </w:rPr>
        <w:t xml:space="preserve"> </w:t>
      </w:r>
    </w:p>
    <w:p w14:paraId="5C221D37" w14:textId="251153DE" w:rsidR="00163E12" w:rsidRDefault="5AC5C15F" w:rsidP="00163E12">
      <w:pPr>
        <w:pStyle w:val="ListParagraph"/>
      </w:pPr>
      <w:r w:rsidRPr="0EE41BFC">
        <w:t xml:space="preserve">Early information and </w:t>
      </w:r>
      <w:r w:rsidR="00C41321">
        <w:t xml:space="preserve">specialist </w:t>
      </w:r>
      <w:r w:rsidRPr="0EE41BFC">
        <w:t xml:space="preserve">advice, from both legal aid providers and the voluntary advice sector, helps prevent difficulties from </w:t>
      </w:r>
      <w:r w:rsidRPr="605F3D2F">
        <w:t>escalating</w:t>
      </w:r>
      <w:r w:rsidR="12ABE41D" w:rsidRPr="605F3D2F">
        <w:t xml:space="preserve"> </w:t>
      </w:r>
      <w:r w:rsidRPr="605F3D2F">
        <w:t xml:space="preserve">and </w:t>
      </w:r>
      <w:r w:rsidRPr="0EE41BFC">
        <w:t xml:space="preserve">can </w:t>
      </w:r>
      <w:r w:rsidRPr="08E88F6D">
        <w:t>avert</w:t>
      </w:r>
      <w:r w:rsidRPr="0EE41BFC">
        <w:t xml:space="preserve"> court proceedings</w:t>
      </w:r>
      <w:r w:rsidRPr="5A2807B0">
        <w:t>.</w:t>
      </w:r>
      <w:r w:rsidR="00C7229C">
        <w:t xml:space="preserve"> This is particularly important at a time when court backlogs</w:t>
      </w:r>
      <w:r w:rsidR="00C72B93">
        <w:t xml:space="preserve"> </w:t>
      </w:r>
      <w:r w:rsidR="00BA6A98" w:rsidRPr="00BA6A98">
        <w:t>continue to grow, and care proceedings are taking on average 47 weeks to conclude</w:t>
      </w:r>
      <w:r w:rsidR="00C72B93">
        <w:t>.</w:t>
      </w:r>
      <w:r w:rsidRPr="0EE41BFC">
        <w:t xml:space="preserve"> </w:t>
      </w:r>
      <w:r w:rsidRPr="467F7824">
        <w:t>Independent</w:t>
      </w:r>
      <w:r w:rsidR="002E26FE">
        <w:t xml:space="preserve"> specialist</w:t>
      </w:r>
      <w:r w:rsidRPr="467F7824">
        <w:t xml:space="preserve"> advice allows families to understand their rights and options and to work </w:t>
      </w:r>
      <w:r w:rsidR="008C6739">
        <w:t xml:space="preserve">in partnership </w:t>
      </w:r>
      <w:r w:rsidRPr="467F7824">
        <w:t>with professionals.</w:t>
      </w:r>
      <w:r w:rsidRPr="2F3B3E97">
        <w:t xml:space="preserve"> </w:t>
      </w:r>
      <w:r w:rsidR="57C93915" w:rsidRPr="51AD7620">
        <w:t>Family Rights Group is</w:t>
      </w:r>
      <w:r w:rsidR="2E8363AF" w:rsidRPr="4619C480">
        <w:t xml:space="preserve"> </w:t>
      </w:r>
      <w:r w:rsidR="2E8363AF" w:rsidRPr="64D48171">
        <w:t>concerned</w:t>
      </w:r>
      <w:r w:rsidR="2E8363AF" w:rsidRPr="4619C480">
        <w:t xml:space="preserve"> </w:t>
      </w:r>
      <w:r w:rsidR="2E8363AF" w:rsidRPr="70DC09E9">
        <w:t xml:space="preserve">about the </w:t>
      </w:r>
      <w:r w:rsidR="2E8363AF" w:rsidRPr="0CADCBF9">
        <w:t xml:space="preserve">ability of families to access </w:t>
      </w:r>
      <w:r w:rsidR="00E523C2">
        <w:t>our Advice and Advocacy Service</w:t>
      </w:r>
      <w:r w:rsidR="0FF6EC58" w:rsidRPr="4DE4676E">
        <w:t xml:space="preserve"> </w:t>
      </w:r>
      <w:r w:rsidR="0FF6EC58" w:rsidRPr="183D8176">
        <w:t xml:space="preserve">when we can only </w:t>
      </w:r>
      <w:r w:rsidR="0FF6EC58" w:rsidRPr="0691C31D">
        <w:t xml:space="preserve">answer 4 </w:t>
      </w:r>
      <w:r w:rsidR="0FF6EC58" w:rsidRPr="490D44D5">
        <w:t>in 10 calls.</w:t>
      </w:r>
    </w:p>
    <w:p w14:paraId="5B63AAA2" w14:textId="613E85AB" w:rsidR="7668D303" w:rsidRDefault="7668D303" w:rsidP="7668D303">
      <w:pPr>
        <w:pStyle w:val="ListParagraph"/>
      </w:pPr>
    </w:p>
    <w:p w14:paraId="244BE5ED" w14:textId="67B1A436" w:rsidR="00366243" w:rsidRDefault="0048044C" w:rsidP="0073710D">
      <w:pPr>
        <w:pStyle w:val="ListParagraph"/>
        <w:numPr>
          <w:ilvl w:val="0"/>
          <w:numId w:val="14"/>
        </w:numPr>
        <w:rPr>
          <w:b/>
          <w:bCs/>
        </w:rPr>
      </w:pPr>
      <w:r w:rsidRPr="0073710D">
        <w:rPr>
          <w:b/>
          <w:bCs/>
        </w:rPr>
        <w:t>Family involvement in service design and policy development</w:t>
      </w:r>
      <w:r w:rsidR="00C13A3F">
        <w:rPr>
          <w:b/>
          <w:bCs/>
        </w:rPr>
        <w:t>.</w:t>
      </w:r>
    </w:p>
    <w:p w14:paraId="02D4C52D" w14:textId="6233E9A9" w:rsidR="00C6407E" w:rsidRPr="00461C98" w:rsidRDefault="00F33188" w:rsidP="00C6407E">
      <w:pPr>
        <w:pStyle w:val="ListParagraph"/>
      </w:pPr>
      <w:r>
        <w:t>Professor</w:t>
      </w:r>
      <w:r w:rsidR="00E26099">
        <w:t>s</w:t>
      </w:r>
      <w:r>
        <w:t xml:space="preserve"> </w:t>
      </w:r>
      <w:r w:rsidR="00E26099">
        <w:t>Morris and Featherstone</w:t>
      </w:r>
      <w:r w:rsidR="009D79B0">
        <w:t>’s</w:t>
      </w:r>
      <w:r w:rsidR="00E26099">
        <w:t xml:space="preserve"> </w:t>
      </w:r>
      <w:r w:rsidR="0033256D">
        <w:t>2018</w:t>
      </w:r>
      <w:r w:rsidR="00325D25">
        <w:t xml:space="preserve"> </w:t>
      </w:r>
      <w:hyperlink r:id="rId24" w:tgtFrame="_blank" w:history="1">
        <w:r w:rsidR="00461C98" w:rsidRPr="00461C98">
          <w:rPr>
            <w:rStyle w:val="Hyperlink"/>
          </w:rPr>
          <w:t>‘Stepping Up, Stepping Down’</w:t>
        </w:r>
      </w:hyperlink>
      <w:r w:rsidR="00325D25">
        <w:t xml:space="preserve"> report</w:t>
      </w:r>
      <w:r w:rsidR="00461C98" w:rsidRPr="00461C98">
        <w:t xml:space="preserve"> concluded that families had a significant – untapped – knowledge about policy and practice that had the potential to beneficially reform services from the ‘bottom up’.</w:t>
      </w:r>
    </w:p>
    <w:p w14:paraId="01E259A2" w14:textId="77777777" w:rsidR="00366243" w:rsidRDefault="00366243" w:rsidP="00366243">
      <w:pPr>
        <w:rPr>
          <w:b/>
          <w:bCs/>
        </w:rPr>
      </w:pPr>
    </w:p>
    <w:p w14:paraId="721F7A8A" w14:textId="77777777" w:rsidR="00366243" w:rsidRDefault="00366243" w:rsidP="00366243">
      <w:pPr>
        <w:rPr>
          <w:b/>
          <w:bCs/>
        </w:rPr>
      </w:pPr>
    </w:p>
    <w:p w14:paraId="543D71A0" w14:textId="77777777" w:rsidR="00366243" w:rsidRDefault="00366243" w:rsidP="00366243">
      <w:pPr>
        <w:rPr>
          <w:b/>
          <w:bCs/>
        </w:rPr>
      </w:pPr>
    </w:p>
    <w:p w14:paraId="0819686B" w14:textId="3CAD0249" w:rsidR="001356A8" w:rsidRPr="00366243" w:rsidRDefault="001356A8" w:rsidP="00366243">
      <w:pPr>
        <w:rPr>
          <w:b/>
          <w:bCs/>
        </w:rPr>
      </w:pPr>
      <w:r w:rsidRPr="00366243">
        <w:rPr>
          <w:b/>
          <w:bCs/>
        </w:rPr>
        <w:br w:type="page"/>
      </w:r>
    </w:p>
    <w:p w14:paraId="069D1EE9" w14:textId="363E1E33" w:rsidR="008C3E75" w:rsidRDefault="00224ECC" w:rsidP="00763A16">
      <w:pPr>
        <w:pStyle w:val="Heading1"/>
      </w:pPr>
      <w:bookmarkStart w:id="6" w:name="_Emerging_theme:"/>
      <w:bookmarkEnd w:id="6"/>
      <w:r w:rsidRPr="00EE30C4">
        <w:t>Emerging theme</w:t>
      </w:r>
      <w:r w:rsidR="008C3E75">
        <w:t>:</w:t>
      </w:r>
    </w:p>
    <w:p w14:paraId="37C391E5" w14:textId="0BDC0C7A" w:rsidR="006D6388" w:rsidRPr="00EE30C4" w:rsidRDefault="008C3E75" w:rsidP="0004163E">
      <w:pPr>
        <w:pStyle w:val="Heading2"/>
      </w:pPr>
      <w:r>
        <w:t>T</w:t>
      </w:r>
      <w:r w:rsidR="00224ECC" w:rsidRPr="00EE30C4">
        <w:t xml:space="preserve">emporary </w:t>
      </w:r>
      <w:r>
        <w:t xml:space="preserve">and insecure </w:t>
      </w:r>
      <w:r w:rsidR="00224ECC" w:rsidRPr="00EE30C4">
        <w:t>accommodation</w:t>
      </w:r>
    </w:p>
    <w:p w14:paraId="01776E41" w14:textId="133F902E" w:rsidR="006D255B" w:rsidRPr="0004163E" w:rsidRDefault="006D255B" w:rsidP="0004163E">
      <w:r w:rsidRPr="0004163E">
        <w:t xml:space="preserve">Temporary housing, homelessness and inadequate housing (including lack of repairs, damp and overcrowding) are </w:t>
      </w:r>
      <w:r w:rsidR="008944D5" w:rsidRPr="0004163E">
        <w:t xml:space="preserve">an increasingly </w:t>
      </w:r>
      <w:r w:rsidRPr="0004163E">
        <w:t>common issue faced by families who contact us for advice.</w:t>
      </w:r>
    </w:p>
    <w:p w14:paraId="4C034EDF" w14:textId="77777777" w:rsidR="00B963A5" w:rsidRPr="00D85CE3" w:rsidRDefault="00A33432" w:rsidP="00B963A5">
      <w:r w:rsidRPr="00D85CE3">
        <w:rPr>
          <w:noProof/>
        </w:rPr>
        <w:drawing>
          <wp:anchor distT="0" distB="0" distL="114300" distR="114300" simplePos="0" relativeHeight="251658240" behindDoc="0" locked="0" layoutInCell="1" allowOverlap="1" wp14:anchorId="365BACAD" wp14:editId="30A211A0">
            <wp:simplePos x="0" y="0"/>
            <wp:positionH relativeFrom="margin">
              <wp:align>left</wp:align>
            </wp:positionH>
            <wp:positionV relativeFrom="paragraph">
              <wp:posOffset>81280</wp:posOffset>
            </wp:positionV>
            <wp:extent cx="2905125" cy="1552575"/>
            <wp:effectExtent l="0" t="0" r="9525" b="9525"/>
            <wp:wrapSquare wrapText="bothSides"/>
            <wp:docPr id="964978746" name="Picture 4" descr="A hand holding a house with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78746" name="Picture 4" descr="A hand holding a house with a couple of people&#10;&#10;Description automatically generated"/>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5425" r="1360" b="21689"/>
                    <a:stretch/>
                  </pic:blipFill>
                  <pic:spPr bwMode="auto">
                    <a:xfrm>
                      <a:off x="0" y="0"/>
                      <a:ext cx="2905125"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506A" w:rsidRPr="00D85CE3">
        <w:t xml:space="preserve">Advisers highlight a link between </w:t>
      </w:r>
      <w:hyperlink r:id="rId26" w:history="1">
        <w:r w:rsidR="00EB506A" w:rsidRPr="00D85CE3">
          <w:rPr>
            <w:rStyle w:val="Hyperlink"/>
          </w:rPr>
          <w:t>contextual safeguarding</w:t>
        </w:r>
      </w:hyperlink>
      <w:r w:rsidR="00EB506A" w:rsidRPr="00D85CE3">
        <w:t xml:space="preserve"> and</w:t>
      </w:r>
      <w:r w:rsidR="00BA34C3" w:rsidRPr="00D85CE3">
        <w:t xml:space="preserve"> the</w:t>
      </w:r>
      <w:r w:rsidR="00EB506A" w:rsidRPr="00D85CE3">
        <w:t xml:space="preserve"> risk of families</w:t>
      </w:r>
      <w:r w:rsidR="00BA34C3" w:rsidRPr="00D85CE3">
        <w:t xml:space="preserve"> losing secure tenancies and ending up in </w:t>
      </w:r>
      <w:hyperlink r:id="rId27" w:history="1">
        <w:r w:rsidR="00BA34C3" w:rsidRPr="00D85CE3">
          <w:rPr>
            <w:rStyle w:val="Hyperlink"/>
          </w:rPr>
          <w:t>temporary accommodation</w:t>
        </w:r>
      </w:hyperlink>
      <w:r w:rsidR="00BA34C3" w:rsidRPr="00D85CE3">
        <w:t>.</w:t>
      </w:r>
      <w:r w:rsidR="00097A30" w:rsidRPr="00D85CE3">
        <w:t xml:space="preserve"> </w:t>
      </w:r>
      <w:r w:rsidR="00B963A5" w:rsidRPr="00D85CE3">
        <w:t xml:space="preserve">For example, a mother and children being moved to temporary accommodation due to domestic abuse at home.  </w:t>
      </w:r>
    </w:p>
    <w:p w14:paraId="676A792A" w14:textId="7F8BFE86" w:rsidR="00725F28" w:rsidRPr="00D85CE3" w:rsidRDefault="00725F28" w:rsidP="00D85CE3">
      <w:r>
        <w:t xml:space="preserve">Children’s services </w:t>
      </w:r>
      <w:r w:rsidR="1FF568F9">
        <w:t>can</w:t>
      </w:r>
      <w:r>
        <w:t xml:space="preserve"> expect families at risk in a certain area to move to </w:t>
      </w:r>
      <w:r w:rsidR="0073653F">
        <w:t xml:space="preserve">a </w:t>
      </w:r>
      <w:r>
        <w:t>different area to protect their child and themselves</w:t>
      </w:r>
      <w:r w:rsidR="00293F4E">
        <w:t xml:space="preserve">, without considering </w:t>
      </w:r>
      <w:r w:rsidR="00B65815">
        <w:t>the negative consequences</w:t>
      </w:r>
      <w:r w:rsidR="00C67253">
        <w:t>.</w:t>
      </w:r>
    </w:p>
    <w:p w14:paraId="0DFE90F6" w14:textId="7E78AE30" w:rsidR="00CA399E" w:rsidRDefault="00EB506A" w:rsidP="00D85CE3">
      <w:r>
        <w:t>Families</w:t>
      </w:r>
      <w:r w:rsidR="006653A1">
        <w:t xml:space="preserve"> </w:t>
      </w:r>
      <w:r>
        <w:t>can be reluctant to move because of fears of being</w:t>
      </w:r>
      <w:r w:rsidR="00CA399E">
        <w:t xml:space="preserve"> un</w:t>
      </w:r>
      <w:r>
        <w:t>able to secure a permanent tenancy</w:t>
      </w:r>
      <w:r w:rsidR="007D6041">
        <w:t>, and the negative impact on other children in the family such as having to change school</w:t>
      </w:r>
      <w:r>
        <w:t xml:space="preserve">. </w:t>
      </w:r>
      <w:r w:rsidR="00566AE4">
        <w:t xml:space="preserve">Families are blamed for not prioritising safeguarding needs, despite a </w:t>
      </w:r>
      <w:r w:rsidR="009E14F6">
        <w:t>lack of joined up working between children’s services and housing departments</w:t>
      </w:r>
      <w:r w:rsidR="00594E97">
        <w:t xml:space="preserve">. </w:t>
      </w:r>
    </w:p>
    <w:p w14:paraId="3E9F7128" w14:textId="6E4782D4" w:rsidR="005A19B2" w:rsidRDefault="00B71D86" w:rsidP="0004163E">
      <w:pPr>
        <w:pStyle w:val="Heading3"/>
        <w:rPr>
          <w:rStyle w:val="ui-provider"/>
        </w:rPr>
      </w:pPr>
      <w:r>
        <w:rPr>
          <w:rStyle w:val="ui-provider"/>
        </w:rPr>
        <w:t xml:space="preserve">What </w:t>
      </w:r>
      <w:r w:rsidR="00696B77">
        <w:rPr>
          <w:rStyle w:val="ui-provider"/>
        </w:rPr>
        <w:t>families</w:t>
      </w:r>
      <w:r w:rsidR="00D70E4F">
        <w:rPr>
          <w:rStyle w:val="ui-provider"/>
        </w:rPr>
        <w:t xml:space="preserve"> told us</w:t>
      </w:r>
    </w:p>
    <w:p w14:paraId="6849003A" w14:textId="5B1FF503" w:rsidR="00BA46AF" w:rsidRDefault="00BA46AF" w:rsidP="00BA46AF">
      <w:pPr>
        <w:pStyle w:val="NoSpacing"/>
      </w:pPr>
      <w:r>
        <w:rPr>
          <w:noProof/>
        </w:rPr>
        <mc:AlternateContent>
          <mc:Choice Requires="wps">
            <w:drawing>
              <wp:anchor distT="0" distB="0" distL="114300" distR="114300" simplePos="0" relativeHeight="251658242" behindDoc="0" locked="0" layoutInCell="1" allowOverlap="1" wp14:anchorId="3EC58474" wp14:editId="74076993">
                <wp:simplePos x="0" y="0"/>
                <wp:positionH relativeFrom="margin">
                  <wp:align>left</wp:align>
                </wp:positionH>
                <wp:positionV relativeFrom="paragraph">
                  <wp:posOffset>99060</wp:posOffset>
                </wp:positionV>
                <wp:extent cx="5915025" cy="619125"/>
                <wp:effectExtent l="19050" t="19050" r="28575" b="28575"/>
                <wp:wrapNone/>
                <wp:docPr id="1519760163" name="Rectangle: Rounded Corners 1"/>
                <wp:cNvGraphicFramePr/>
                <a:graphic xmlns:a="http://schemas.openxmlformats.org/drawingml/2006/main">
                  <a:graphicData uri="http://schemas.microsoft.com/office/word/2010/wordprocessingShape">
                    <wps:wsp>
                      <wps:cNvSpPr/>
                      <wps:spPr>
                        <a:xfrm>
                          <a:off x="0" y="0"/>
                          <a:ext cx="5915025" cy="619125"/>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oundrect w14:anchorId="681B2124" id="Rectangle: Rounded Corners 1" o:spid="_x0000_s1026" style="position:absolute;margin-left:0;margin-top:7.8pt;width:465.75pt;height:48.7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" filled="f" strokecolor="#4cb9ce" strokeweight="2.25pt">
                <v:stroke joinstyle="miter"/>
                <w10:wrap anchorx="margin"/>
              </v:roundrect>
            </w:pict>
          </mc:Fallback>
        </mc:AlternateContent>
      </w:r>
    </w:p>
    <w:p w14:paraId="776898E1" w14:textId="52DD02EA" w:rsidR="00764514" w:rsidRPr="00764514" w:rsidRDefault="00764514" w:rsidP="009D289C">
      <w:pPr>
        <w:ind w:left="284"/>
      </w:pPr>
      <w:r>
        <w:t>A</w:t>
      </w:r>
      <w:r w:rsidRPr="00764514">
        <w:t xml:space="preserve"> caller </w:t>
      </w:r>
      <w:r w:rsidR="00696B77">
        <w:t xml:space="preserve">to our advice line </w:t>
      </w:r>
      <w:r w:rsidRPr="00764514">
        <w:t>said she had waited five years for permanent housing and did not want to go through that process again</w:t>
      </w:r>
      <w:r>
        <w:t>.</w:t>
      </w:r>
    </w:p>
    <w:p w14:paraId="675A92E4" w14:textId="77777777" w:rsidR="00564644" w:rsidRDefault="00564644" w:rsidP="00564644">
      <w:pPr>
        <w:pStyle w:val="NoSpacing"/>
      </w:pPr>
    </w:p>
    <w:p w14:paraId="4B4C73F2" w14:textId="3D89B7BD" w:rsidR="009D289C" w:rsidRDefault="009D289C" w:rsidP="00BA46AF">
      <w:r>
        <w:rPr>
          <w:noProof/>
        </w:rPr>
        <mc:AlternateContent>
          <mc:Choice Requires="wps">
            <w:drawing>
              <wp:anchor distT="0" distB="0" distL="114300" distR="114300" simplePos="0" relativeHeight="251658243" behindDoc="0" locked="0" layoutInCell="1" allowOverlap="1" wp14:anchorId="534EB1E6" wp14:editId="7D2932E2">
                <wp:simplePos x="0" y="0"/>
                <wp:positionH relativeFrom="margin">
                  <wp:posOffset>19050</wp:posOffset>
                </wp:positionH>
                <wp:positionV relativeFrom="paragraph">
                  <wp:posOffset>165735</wp:posOffset>
                </wp:positionV>
                <wp:extent cx="5915025" cy="800100"/>
                <wp:effectExtent l="19050" t="19050" r="28575" b="19050"/>
                <wp:wrapNone/>
                <wp:docPr id="152178215" name="Rectangle: Rounded Corners 1"/>
                <wp:cNvGraphicFramePr/>
                <a:graphic xmlns:a="http://schemas.openxmlformats.org/drawingml/2006/main">
                  <a:graphicData uri="http://schemas.microsoft.com/office/word/2010/wordprocessingShape">
                    <wps:wsp>
                      <wps:cNvSpPr/>
                      <wps:spPr>
                        <a:xfrm>
                          <a:off x="0" y="0"/>
                          <a:ext cx="5915025" cy="800100"/>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oundrect w14:anchorId="6A8D0B4D" id="Rectangle: Rounded Corners 1" o:spid="_x0000_s1026" style="position:absolute;margin-left:1.5pt;margin-top:13.05pt;width:465.75pt;height:63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" filled="f" strokecolor="#4cb9ce" strokeweight="2.25pt">
                <v:stroke joinstyle="miter"/>
                <w10:wrap anchorx="margin"/>
              </v:roundrect>
            </w:pict>
          </mc:Fallback>
        </mc:AlternateContent>
      </w:r>
    </w:p>
    <w:p w14:paraId="191EF2A0" w14:textId="5984E308" w:rsidR="00B52AF4" w:rsidRDefault="00B52AF4" w:rsidP="009D289C">
      <w:pPr>
        <w:ind w:left="284"/>
      </w:pPr>
      <w:r w:rsidRPr="002834E9">
        <w:t xml:space="preserve">One family reported having </w:t>
      </w:r>
      <w:r>
        <w:t>five</w:t>
      </w:r>
      <w:r w:rsidRPr="002834E9">
        <w:t xml:space="preserve"> social workers in </w:t>
      </w:r>
      <w:r>
        <w:t>one</w:t>
      </w:r>
      <w:r w:rsidRPr="002834E9">
        <w:t xml:space="preserve"> year. Children</w:t>
      </w:r>
      <w:r w:rsidR="000953AA">
        <w:t>’</w:t>
      </w:r>
      <w:r w:rsidRPr="002834E9">
        <w:t xml:space="preserve">s services </w:t>
      </w:r>
      <w:r>
        <w:t xml:space="preserve">supported the family with a </w:t>
      </w:r>
      <w:r w:rsidR="00E264E9">
        <w:t>move but</w:t>
      </w:r>
      <w:r>
        <w:t xml:space="preserve"> did not recognise the wider impact on the whole family of living in unsecure temporary accommodation. </w:t>
      </w:r>
    </w:p>
    <w:p w14:paraId="5E5B135E" w14:textId="747F83B1" w:rsidR="000069AB" w:rsidRDefault="000069AB" w:rsidP="00906DFE">
      <w:pPr>
        <w:pStyle w:val="NoSpacing"/>
      </w:pPr>
    </w:p>
    <w:p w14:paraId="7388CC14" w14:textId="69D06190" w:rsidR="00564644" w:rsidRDefault="00564644" w:rsidP="00906DFE">
      <w:pPr>
        <w:pStyle w:val="NoSpacing"/>
      </w:pPr>
      <w:r>
        <w:rPr>
          <w:noProof/>
        </w:rPr>
        <mc:AlternateContent>
          <mc:Choice Requires="wps">
            <w:drawing>
              <wp:anchor distT="0" distB="0" distL="114300" distR="114300" simplePos="0" relativeHeight="251658241" behindDoc="0" locked="0" layoutInCell="1" allowOverlap="1" wp14:anchorId="334156BD" wp14:editId="124C0404">
                <wp:simplePos x="0" y="0"/>
                <wp:positionH relativeFrom="margin">
                  <wp:posOffset>19050</wp:posOffset>
                </wp:positionH>
                <wp:positionV relativeFrom="paragraph">
                  <wp:posOffset>72390</wp:posOffset>
                </wp:positionV>
                <wp:extent cx="5915025" cy="771525"/>
                <wp:effectExtent l="19050" t="19050" r="28575" b="28575"/>
                <wp:wrapNone/>
                <wp:docPr id="1197431402" name="Rectangle: Rounded Corners 1"/>
                <wp:cNvGraphicFramePr/>
                <a:graphic xmlns:a="http://schemas.openxmlformats.org/drawingml/2006/main">
                  <a:graphicData uri="http://schemas.microsoft.com/office/word/2010/wordprocessingShape">
                    <wps:wsp>
                      <wps:cNvSpPr/>
                      <wps:spPr>
                        <a:xfrm>
                          <a:off x="0" y="0"/>
                          <a:ext cx="5915025" cy="771525"/>
                        </a:xfrm>
                        <a:prstGeom prst="roundRect">
                          <a:avLst/>
                        </a:prstGeom>
                        <a:noFill/>
                        <a:ln w="28575">
                          <a:solidFill>
                            <a:srgbClr val="4CB9C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EA98C7" w14:textId="77777777" w:rsidR="00F106F5" w:rsidRDefault="00F106F5" w:rsidP="0004163E"/>
                          <w:p w14:paraId="302F59B1" w14:textId="77777777" w:rsidR="009E6DBC" w:rsidRDefault="009E6D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4156BD" id="Rectangle: Rounded Corners 1" o:spid="_x0000_s1027" style="position:absolute;margin-left:1.5pt;margin-top:5.7pt;width:465.75pt;height:60.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" filled="f" strokecolor="#4cb9ce" strokeweight="2.25pt">
                <v:stroke joinstyle="miter"/>
                <v:textbox>
                  <w:txbxContent>
                    <w:p w14:paraId="64EA98C7" w14:textId="77777777" w:rsidR="00F106F5" w:rsidRDefault="00F106F5" w:rsidP="0004163E"/>
                    <w:p w14:paraId="302F59B1" w14:textId="77777777" w:rsidR="009E6DBC" w:rsidRDefault="009E6DBC"/>
                  </w:txbxContent>
                </v:textbox>
                <w10:wrap anchorx="margin"/>
              </v:roundrect>
            </w:pict>
          </mc:Fallback>
        </mc:AlternateContent>
      </w:r>
    </w:p>
    <w:p w14:paraId="4350B0AB" w14:textId="4482D273" w:rsidR="00EB506A" w:rsidRPr="002834E9" w:rsidRDefault="00CC77FD" w:rsidP="00906DFE">
      <w:pPr>
        <w:ind w:left="284"/>
      </w:pPr>
      <w:r>
        <w:t>A mother</w:t>
      </w:r>
      <w:r w:rsidR="00C315B7">
        <w:t xml:space="preserve">, </w:t>
      </w:r>
      <w:r w:rsidR="003F7C29">
        <w:t>who</w:t>
      </w:r>
      <w:r>
        <w:t xml:space="preserve"> got in touch through our web chat service</w:t>
      </w:r>
      <w:r w:rsidR="004D4279">
        <w:t>,</w:t>
      </w:r>
      <w:r w:rsidR="003F7C29">
        <w:t xml:space="preserve"> said that a</w:t>
      </w:r>
      <w:r w:rsidR="00EB506A" w:rsidRPr="002834E9">
        <w:t xml:space="preserve"> social worker forced her to sign</w:t>
      </w:r>
      <w:r w:rsidR="004D4279">
        <w:t xml:space="preserve"> a </w:t>
      </w:r>
      <w:r w:rsidR="00AC2F5B">
        <w:t>Section 20</w:t>
      </w:r>
      <w:r w:rsidR="00EB506A" w:rsidRPr="002834E9">
        <w:t xml:space="preserve"> </w:t>
      </w:r>
      <w:r w:rsidR="00A61027">
        <w:t>Voluntary Care Arrangement</w:t>
      </w:r>
      <w:r w:rsidR="00AC2F5B">
        <w:t>,</w:t>
      </w:r>
      <w:r w:rsidR="00A61027">
        <w:t xml:space="preserve"> </w:t>
      </w:r>
      <w:r w:rsidR="00AC2F5B">
        <w:t>because she is</w:t>
      </w:r>
      <w:r w:rsidR="00EB506A" w:rsidRPr="002834E9">
        <w:t xml:space="preserve"> being evicted due to rent arrears. </w:t>
      </w:r>
    </w:p>
    <w:p w14:paraId="5F19D56B" w14:textId="77777777" w:rsidR="00DF7919" w:rsidRDefault="00DF7919" w:rsidP="00DF7919">
      <w:pPr>
        <w:pStyle w:val="NoSpacing"/>
        <w:rPr>
          <w:rStyle w:val="ui-provider"/>
        </w:rPr>
      </w:pPr>
    </w:p>
    <w:p w14:paraId="05C4E84C" w14:textId="5ACBFF9B" w:rsidR="005A19B2" w:rsidRDefault="00CA157E" w:rsidP="00517C6D">
      <w:pPr>
        <w:pStyle w:val="Heading3"/>
        <w:rPr>
          <w:rStyle w:val="ui-provider"/>
        </w:rPr>
      </w:pPr>
      <w:r>
        <w:rPr>
          <w:rStyle w:val="ui-provider"/>
        </w:rPr>
        <w:t>How temporary and insecure accommodation impacts children and famil</w:t>
      </w:r>
      <w:r w:rsidR="00AB2BFB">
        <w:rPr>
          <w:rStyle w:val="ui-provider"/>
        </w:rPr>
        <w:t>i</w:t>
      </w:r>
      <w:r>
        <w:rPr>
          <w:rStyle w:val="ui-provider"/>
        </w:rPr>
        <w:t>es</w:t>
      </w:r>
    </w:p>
    <w:p w14:paraId="181D7E56" w14:textId="012C2D6E" w:rsidR="00EB506A" w:rsidRPr="002834E9" w:rsidRDefault="001E310F" w:rsidP="0004163E">
      <w:r w:rsidRPr="001E310F">
        <w:t xml:space="preserve">Insecure housing </w:t>
      </w:r>
      <w:r>
        <w:t xml:space="preserve">is </w:t>
      </w:r>
      <w:hyperlink r:id="rId28" w:history="1">
        <w:r w:rsidRPr="00A82CE3">
          <w:rPr>
            <w:rStyle w:val="Hyperlink"/>
          </w:rPr>
          <w:t>related to poverty</w:t>
        </w:r>
      </w:hyperlink>
      <w:r w:rsidRPr="001E310F">
        <w:t xml:space="preserve"> </w:t>
      </w:r>
      <w:r w:rsidR="00A64BC2">
        <w:t xml:space="preserve">and </w:t>
      </w:r>
      <w:r w:rsidRPr="001E310F">
        <w:t>can have a direct impact on children’s health and life chances</w:t>
      </w:r>
      <w:r w:rsidR="00A64BC2">
        <w:t>. It</w:t>
      </w:r>
      <w:r w:rsidR="0041266F">
        <w:t xml:space="preserve"> affects </w:t>
      </w:r>
      <w:r w:rsidR="0041266F" w:rsidRPr="001E310F">
        <w:t>access to employment, education and services</w:t>
      </w:r>
      <w:r w:rsidR="00D22349">
        <w:t>.</w:t>
      </w:r>
      <w:r w:rsidR="00252C45">
        <w:t xml:space="preserve"> </w:t>
      </w:r>
      <w:r w:rsidR="002F35FD">
        <w:t xml:space="preserve">There is limited research but </w:t>
      </w:r>
      <w:hyperlink r:id="rId29" w:history="1">
        <w:r w:rsidR="002F35FD" w:rsidRPr="001A4921">
          <w:rPr>
            <w:rStyle w:val="Hyperlink"/>
          </w:rPr>
          <w:t>s</w:t>
        </w:r>
        <w:r w:rsidR="002A6F5F" w:rsidRPr="001A4921">
          <w:rPr>
            <w:rStyle w:val="Hyperlink"/>
          </w:rPr>
          <w:t>tudies</w:t>
        </w:r>
      </w:hyperlink>
      <w:r w:rsidR="002A6F5F">
        <w:t xml:space="preserve"> </w:t>
      </w:r>
      <w:r w:rsidR="00293188">
        <w:t xml:space="preserve">have found correlations between families involvement with children’s services and housing </w:t>
      </w:r>
      <w:r w:rsidR="002A6F5F">
        <w:t>overcrowding</w:t>
      </w:r>
      <w:r w:rsidR="00F953C1">
        <w:t xml:space="preserve">, </w:t>
      </w:r>
      <w:r w:rsidR="002A6F5F">
        <w:t xml:space="preserve">housing tenure </w:t>
      </w:r>
      <w:r w:rsidR="007752F2">
        <w:t>and affordability.</w:t>
      </w:r>
      <w:r w:rsidR="002720BC" w:rsidRPr="002720BC">
        <w:t xml:space="preserve"> </w:t>
      </w:r>
    </w:p>
    <w:p w14:paraId="392E850E" w14:textId="5766970C" w:rsidR="00580137" w:rsidRPr="00580137" w:rsidRDefault="00580137" w:rsidP="00580137">
      <w:pPr>
        <w:pStyle w:val="Heading3"/>
      </w:pPr>
      <w:r>
        <w:t>Family Rights Group’s</w:t>
      </w:r>
      <w:r w:rsidRPr="00580137">
        <w:t xml:space="preserve"> vision is a society in which children live safely and thrive within their family and community.</w:t>
      </w:r>
    </w:p>
    <w:p w14:paraId="6DF60572" w14:textId="21BCD232" w:rsidR="00F05059" w:rsidRDefault="00354423" w:rsidP="00D7335E">
      <w:r>
        <w:t xml:space="preserve">It is clear from enquiries to our </w:t>
      </w:r>
      <w:r w:rsidR="0043745B">
        <w:t>Advice and Advocacy Service that b</w:t>
      </w:r>
      <w:r w:rsidR="00DF1CCE">
        <w:t>etter joined up working between housing departments and children’s services departments</w:t>
      </w:r>
      <w:r w:rsidR="00190F50">
        <w:t xml:space="preserve"> to address safeguarding and housing needs,</w:t>
      </w:r>
      <w:r w:rsidR="00DF1CCE">
        <w:t xml:space="preserve"> is </w:t>
      </w:r>
      <w:r w:rsidR="002C7B03">
        <w:t>desperately needed</w:t>
      </w:r>
      <w:r w:rsidR="000F08ED">
        <w:t>.</w:t>
      </w:r>
      <w:r w:rsidR="000C3754">
        <w:t xml:space="preserve"> </w:t>
      </w:r>
    </w:p>
    <w:p w14:paraId="49ADD6BF" w14:textId="5597B34C" w:rsidR="008A2B1D" w:rsidRDefault="008A2B1D" w:rsidP="00D7335E">
      <w:r>
        <w:t xml:space="preserve">Family Rights Group </w:t>
      </w:r>
      <w:r w:rsidR="002E7799">
        <w:t xml:space="preserve">also echoes calls from </w:t>
      </w:r>
      <w:hyperlink r:id="rId30" w:history="1">
        <w:r w:rsidR="002E7799" w:rsidRPr="007D1F44">
          <w:rPr>
            <w:rStyle w:val="Hyperlink"/>
          </w:rPr>
          <w:t>Trust for London</w:t>
        </w:r>
      </w:hyperlink>
      <w:r w:rsidR="007912E8">
        <w:t xml:space="preserve">, </w:t>
      </w:r>
      <w:hyperlink r:id="rId31" w:history="1">
        <w:r w:rsidR="007912E8" w:rsidRPr="00864D47">
          <w:rPr>
            <w:rStyle w:val="Hyperlink"/>
          </w:rPr>
          <w:t>Groundswell</w:t>
        </w:r>
      </w:hyperlink>
      <w:r w:rsidR="007912E8">
        <w:t xml:space="preserve"> and </w:t>
      </w:r>
      <w:hyperlink r:id="rId32" w:history="1">
        <w:r w:rsidR="007912E8" w:rsidRPr="003C24DD">
          <w:rPr>
            <w:rStyle w:val="Hyperlink"/>
          </w:rPr>
          <w:t>Shelter</w:t>
        </w:r>
      </w:hyperlink>
      <w:r w:rsidR="007912E8">
        <w:t xml:space="preserve"> </w:t>
      </w:r>
      <w:r w:rsidR="00B10513">
        <w:t xml:space="preserve">for government to </w:t>
      </w:r>
      <w:r w:rsidR="0038247F">
        <w:t>move towards ending the use of temporary accommodation.</w:t>
      </w:r>
    </w:p>
    <w:p w14:paraId="7886A6D9" w14:textId="77777777" w:rsidR="002311D9" w:rsidRDefault="002311D9">
      <w:pPr>
        <w:rPr>
          <w:rStyle w:val="normaltextrun"/>
          <w:rFonts w:asciiTheme="majorHAnsi" w:eastAsiaTheme="majorEastAsia" w:hAnsiTheme="majorHAnsi" w:cstheme="majorBidi"/>
          <w:color w:val="4CB9CE"/>
          <w:sz w:val="40"/>
          <w:szCs w:val="40"/>
        </w:rPr>
      </w:pPr>
      <w:bookmarkStart w:id="7" w:name="_Demand_for_our"/>
      <w:bookmarkEnd w:id="7"/>
      <w:r>
        <w:rPr>
          <w:rStyle w:val="normaltextrun"/>
        </w:rPr>
        <w:br w:type="page"/>
      </w:r>
    </w:p>
    <w:p w14:paraId="3E254896" w14:textId="5E3762DB" w:rsidR="00630C23" w:rsidRDefault="00630C23" w:rsidP="00C00F0C">
      <w:pPr>
        <w:pStyle w:val="Heading1"/>
        <w:rPr>
          <w:rStyle w:val="normaltextrun"/>
        </w:rPr>
      </w:pPr>
      <w:r>
        <w:rPr>
          <w:rStyle w:val="normaltextrun"/>
        </w:rPr>
        <w:t>What people sa</w:t>
      </w:r>
      <w:r w:rsidR="002311D9">
        <w:rPr>
          <w:rStyle w:val="normaltextrun"/>
        </w:rPr>
        <w:t>id</w:t>
      </w:r>
      <w:r>
        <w:rPr>
          <w:rStyle w:val="normaltextrun"/>
        </w:rPr>
        <w:t xml:space="preserve"> about how our Advice and Advocacy </w:t>
      </w:r>
      <w:r w:rsidR="002311D9">
        <w:rPr>
          <w:rStyle w:val="normaltextrun"/>
        </w:rPr>
        <w:t>S</w:t>
      </w:r>
      <w:r>
        <w:rPr>
          <w:rStyle w:val="normaltextrun"/>
        </w:rPr>
        <w:t>ervice help</w:t>
      </w:r>
      <w:r w:rsidR="002311D9">
        <w:rPr>
          <w:rStyle w:val="normaltextrun"/>
        </w:rPr>
        <w:t>ed</w:t>
      </w:r>
      <w:r>
        <w:rPr>
          <w:rStyle w:val="normaltextrun"/>
        </w:rPr>
        <w:t xml:space="preserve"> them</w:t>
      </w:r>
    </w:p>
    <w:p w14:paraId="0116E577" w14:textId="54722BE2" w:rsidR="000448F0" w:rsidRDefault="005A67A5" w:rsidP="000448F0">
      <w:pPr>
        <w:pStyle w:val="IntenseQuote"/>
        <w:jc w:val="left"/>
        <w:rPr>
          <w:i w:val="0"/>
          <w:iCs w:val="0"/>
          <w:color w:val="716BAD"/>
        </w:rPr>
      </w:pPr>
      <w:r>
        <w:rPr>
          <w:i w:val="0"/>
          <w:iCs w:val="0"/>
          <w:color w:val="716BAD"/>
        </w:rPr>
        <w:t>“</w:t>
      </w:r>
      <w:r w:rsidRPr="005A67A5">
        <w:rPr>
          <w:i w:val="0"/>
          <w:iCs w:val="0"/>
          <w:color w:val="716BAD"/>
        </w:rPr>
        <w:t xml:space="preserve">Empowered me to complain to Social </w:t>
      </w:r>
      <w:r w:rsidR="00230E85" w:rsidRPr="005A67A5">
        <w:rPr>
          <w:i w:val="0"/>
          <w:color w:val="716BAD"/>
        </w:rPr>
        <w:t>Service</w:t>
      </w:r>
      <w:r w:rsidR="002D6826">
        <w:rPr>
          <w:i w:val="0"/>
          <w:color w:val="716BAD"/>
        </w:rPr>
        <w:t>s</w:t>
      </w:r>
      <w:r w:rsidRPr="005A67A5">
        <w:rPr>
          <w:i w:val="0"/>
          <w:iCs w:val="0"/>
          <w:color w:val="716BAD"/>
        </w:rPr>
        <w:t xml:space="preserve"> about the advice they’d given me when I became the Special Guardian to my step grand</w:t>
      </w:r>
      <w:r w:rsidR="00B911AE">
        <w:rPr>
          <w:i w:val="0"/>
          <w:iCs w:val="0"/>
          <w:color w:val="716BAD"/>
        </w:rPr>
        <w:t>child</w:t>
      </w:r>
      <w:r w:rsidR="00E81E14">
        <w:rPr>
          <w:i w:val="0"/>
          <w:iCs w:val="0"/>
          <w:color w:val="716BAD"/>
        </w:rPr>
        <w:t xml:space="preserve">.” </w:t>
      </w:r>
    </w:p>
    <w:p w14:paraId="5126D06A" w14:textId="73C3F0FB" w:rsidR="003F7049" w:rsidRPr="00E81E14" w:rsidRDefault="00E81E14" w:rsidP="000448F0">
      <w:pPr>
        <w:pStyle w:val="IntenseQuote"/>
        <w:jc w:val="right"/>
        <w:rPr>
          <w:i w:val="0"/>
          <w:iCs w:val="0"/>
          <w:color w:val="auto"/>
        </w:rPr>
      </w:pPr>
      <w:r>
        <w:rPr>
          <w:i w:val="0"/>
          <w:iCs w:val="0"/>
          <w:color w:val="auto"/>
        </w:rPr>
        <w:t xml:space="preserve"> - </w:t>
      </w:r>
      <w:r w:rsidRPr="00E81E14">
        <w:rPr>
          <w:i w:val="0"/>
          <w:iCs w:val="0"/>
          <w:color w:val="auto"/>
        </w:rPr>
        <w:t>Special Guardian</w:t>
      </w:r>
      <w:r w:rsidR="007A186F" w:rsidRPr="00E81E14">
        <w:rPr>
          <w:i w:val="0"/>
          <w:iCs w:val="0"/>
          <w:color w:val="auto"/>
        </w:rPr>
        <w:t> </w:t>
      </w:r>
    </w:p>
    <w:p w14:paraId="12A089FE" w14:textId="32434B8D" w:rsidR="003F7049" w:rsidRPr="000448F0" w:rsidRDefault="003F7049" w:rsidP="003F7049">
      <w:pPr>
        <w:rPr>
          <w:sz w:val="4"/>
          <w:szCs w:val="4"/>
        </w:rPr>
      </w:pPr>
    </w:p>
    <w:p w14:paraId="3E66E524" w14:textId="5C33FEFD" w:rsidR="004577E1" w:rsidRDefault="003F7049" w:rsidP="009626DB">
      <w:pPr>
        <w:pStyle w:val="IntenseQuote"/>
        <w:jc w:val="left"/>
        <w:rPr>
          <w:i w:val="0"/>
          <w:iCs w:val="0"/>
          <w:color w:val="716BAD"/>
        </w:rPr>
      </w:pPr>
      <w:r w:rsidRPr="00C91BE4">
        <w:rPr>
          <w:i w:val="0"/>
          <w:iCs w:val="0"/>
          <w:color w:val="716BAD"/>
        </w:rPr>
        <w:t>“</w:t>
      </w:r>
      <w:r w:rsidR="004577E1" w:rsidRPr="004577E1">
        <w:rPr>
          <w:i w:val="0"/>
          <w:iCs w:val="0"/>
          <w:color w:val="716BAD"/>
        </w:rPr>
        <w:t>I reached out for advice after an investigation into the care of my children due to the behaviour of their other parent. The lady I spoke with was amazing at explaining why the social services had put these things in place, giving me advice on my next steps and actually being the first person that I felt listened to me throughout the whole ordeal. The information she gave me was crucial, to helping me process what had happened and how to make things better.</w:t>
      </w:r>
      <w:r w:rsidR="004577E1">
        <w:rPr>
          <w:i w:val="0"/>
          <w:iCs w:val="0"/>
          <w:color w:val="716BAD"/>
        </w:rPr>
        <w:t>”</w:t>
      </w:r>
    </w:p>
    <w:p w14:paraId="62E51219" w14:textId="782DE8B4" w:rsidR="003F7049" w:rsidRPr="00770349" w:rsidRDefault="0003471A" w:rsidP="00C91BE4">
      <w:pPr>
        <w:pStyle w:val="IntenseQuote"/>
        <w:numPr>
          <w:ilvl w:val="0"/>
          <w:numId w:val="24"/>
        </w:numPr>
        <w:jc w:val="right"/>
        <w:rPr>
          <w:i w:val="0"/>
          <w:iCs w:val="0"/>
          <w:color w:val="auto"/>
        </w:rPr>
      </w:pPr>
      <w:r>
        <w:rPr>
          <w:i w:val="0"/>
          <w:iCs w:val="0"/>
          <w:color w:val="auto"/>
        </w:rPr>
        <w:t>Mother</w:t>
      </w:r>
    </w:p>
    <w:p w14:paraId="08F4465E" w14:textId="77777777" w:rsidR="003F7049" w:rsidRPr="000448F0" w:rsidRDefault="003F7049" w:rsidP="003F7049">
      <w:pPr>
        <w:rPr>
          <w:sz w:val="4"/>
          <w:szCs w:val="4"/>
        </w:rPr>
      </w:pPr>
      <w:r w:rsidRPr="000448F0">
        <w:rPr>
          <w:sz w:val="4"/>
          <w:szCs w:val="4"/>
        </w:rPr>
        <w:t> </w:t>
      </w:r>
    </w:p>
    <w:p w14:paraId="64A3346E" w14:textId="4CC46EC9" w:rsidR="00426270" w:rsidRDefault="003F7049" w:rsidP="00426270">
      <w:pPr>
        <w:pStyle w:val="IntenseQuote"/>
        <w:jc w:val="left"/>
        <w:rPr>
          <w:i w:val="0"/>
          <w:iCs w:val="0"/>
          <w:color w:val="716BAD"/>
        </w:rPr>
      </w:pPr>
      <w:r w:rsidRPr="00C91BE4">
        <w:rPr>
          <w:i w:val="0"/>
          <w:iCs w:val="0"/>
          <w:color w:val="716BAD"/>
        </w:rPr>
        <w:t>“</w:t>
      </w:r>
      <w:r w:rsidR="0021300B" w:rsidRPr="0021300B">
        <w:rPr>
          <w:i w:val="0"/>
          <w:iCs w:val="0"/>
          <w:color w:val="716BAD"/>
        </w:rPr>
        <w:t xml:space="preserve">The lady I spoke </w:t>
      </w:r>
      <w:r w:rsidR="00B630E9">
        <w:rPr>
          <w:i w:val="0"/>
          <w:iCs w:val="0"/>
          <w:color w:val="716BAD"/>
        </w:rPr>
        <w:t xml:space="preserve">to </w:t>
      </w:r>
      <w:r w:rsidR="0021300B" w:rsidRPr="0021300B">
        <w:rPr>
          <w:i w:val="0"/>
          <w:iCs w:val="0"/>
          <w:color w:val="716BAD"/>
        </w:rPr>
        <w:t xml:space="preserve">was so </w:t>
      </w:r>
      <w:r w:rsidR="00431B99" w:rsidRPr="0021300B">
        <w:rPr>
          <w:i w:val="0"/>
          <w:iCs w:val="0"/>
          <w:color w:val="716BAD"/>
        </w:rPr>
        <w:t>knowledg</w:t>
      </w:r>
      <w:r w:rsidR="00431B99">
        <w:rPr>
          <w:i w:val="0"/>
          <w:iCs w:val="0"/>
          <w:color w:val="716BAD"/>
        </w:rPr>
        <w:t>eable</w:t>
      </w:r>
      <w:r w:rsidR="0021300B" w:rsidRPr="0021300B">
        <w:rPr>
          <w:i w:val="0"/>
          <w:iCs w:val="0"/>
          <w:color w:val="716BAD"/>
        </w:rPr>
        <w:t xml:space="preserve"> in what she was telling me</w:t>
      </w:r>
      <w:r w:rsidR="001C28CE">
        <w:rPr>
          <w:i w:val="0"/>
          <w:iCs w:val="0"/>
          <w:color w:val="716BAD"/>
        </w:rPr>
        <w:t>.</w:t>
      </w:r>
      <w:r w:rsidR="0021300B" w:rsidRPr="0021300B">
        <w:rPr>
          <w:i w:val="0"/>
          <w:iCs w:val="0"/>
          <w:color w:val="716BAD"/>
        </w:rPr>
        <w:t xml:space="preserve"> </w:t>
      </w:r>
      <w:r w:rsidR="001C28CE">
        <w:rPr>
          <w:i w:val="0"/>
          <w:iCs w:val="0"/>
          <w:color w:val="716BAD"/>
        </w:rPr>
        <w:t>T</w:t>
      </w:r>
      <w:r w:rsidR="0021300B" w:rsidRPr="0021300B">
        <w:rPr>
          <w:i w:val="0"/>
          <w:iCs w:val="0"/>
          <w:color w:val="716BAD"/>
        </w:rPr>
        <w:t>he service is a god send as what she informed me a solicitor wanted £150 to tell me the same. The service is great and I will call again if I need help</w:t>
      </w:r>
      <w:r w:rsidR="00572561">
        <w:rPr>
          <w:i w:val="0"/>
          <w:iCs w:val="0"/>
          <w:color w:val="716BAD"/>
        </w:rPr>
        <w:t>.</w:t>
      </w:r>
      <w:r w:rsidR="0021300B" w:rsidRPr="0021300B">
        <w:rPr>
          <w:i w:val="0"/>
          <w:iCs w:val="0"/>
          <w:color w:val="716BAD"/>
        </w:rPr>
        <w:t xml:space="preserve"> I would advise anyone to use it</w:t>
      </w:r>
      <w:r w:rsidR="00572561">
        <w:rPr>
          <w:i w:val="0"/>
          <w:iCs w:val="0"/>
          <w:color w:val="716BAD"/>
        </w:rPr>
        <w:t>…”</w:t>
      </w:r>
    </w:p>
    <w:p w14:paraId="0579DA75" w14:textId="14F35DEB" w:rsidR="003F7049" w:rsidRPr="00C91BE4" w:rsidRDefault="00426270" w:rsidP="00426270">
      <w:pPr>
        <w:pStyle w:val="IntenseQuote"/>
        <w:numPr>
          <w:ilvl w:val="0"/>
          <w:numId w:val="24"/>
        </w:numPr>
        <w:jc w:val="right"/>
        <w:rPr>
          <w:i w:val="0"/>
          <w:iCs w:val="0"/>
          <w:color w:val="auto"/>
        </w:rPr>
      </w:pPr>
      <w:r>
        <w:rPr>
          <w:i w:val="0"/>
          <w:iCs w:val="0"/>
          <w:color w:val="auto"/>
        </w:rPr>
        <w:t>Father</w:t>
      </w:r>
    </w:p>
    <w:p w14:paraId="2EBE7A1F" w14:textId="77777777" w:rsidR="003F7049" w:rsidRPr="000448F0" w:rsidRDefault="003F7049" w:rsidP="003F7049">
      <w:pPr>
        <w:rPr>
          <w:sz w:val="4"/>
          <w:szCs w:val="4"/>
        </w:rPr>
      </w:pPr>
      <w:r w:rsidRPr="000448F0">
        <w:rPr>
          <w:sz w:val="4"/>
          <w:szCs w:val="4"/>
        </w:rPr>
        <w:t> </w:t>
      </w:r>
    </w:p>
    <w:p w14:paraId="6C2F89FB" w14:textId="77777777" w:rsidR="000448F0" w:rsidRPr="00C91BE4" w:rsidRDefault="000448F0" w:rsidP="000448F0">
      <w:pPr>
        <w:pStyle w:val="IntenseQuote"/>
        <w:jc w:val="left"/>
        <w:rPr>
          <w:i w:val="0"/>
          <w:iCs w:val="0"/>
          <w:color w:val="716BAD"/>
        </w:rPr>
      </w:pPr>
      <w:r w:rsidRPr="00C91BE4">
        <w:rPr>
          <w:i w:val="0"/>
          <w:iCs w:val="0"/>
          <w:color w:val="716BAD"/>
        </w:rPr>
        <w:t>“Excellent all-round advice with lots of things to consider. Have used information to challenge housing who decided Looked After Child not part of the kinship carer’s family for purposes of housing.” </w:t>
      </w:r>
    </w:p>
    <w:p w14:paraId="76CD4636" w14:textId="77777777" w:rsidR="000448F0" w:rsidRPr="00C91BE4" w:rsidRDefault="000448F0" w:rsidP="000448F0">
      <w:pPr>
        <w:pStyle w:val="IntenseQuote"/>
        <w:numPr>
          <w:ilvl w:val="0"/>
          <w:numId w:val="24"/>
        </w:numPr>
        <w:jc w:val="right"/>
        <w:rPr>
          <w:i w:val="0"/>
          <w:iCs w:val="0"/>
          <w:color w:val="auto"/>
        </w:rPr>
      </w:pPr>
      <w:r w:rsidRPr="00C91BE4">
        <w:rPr>
          <w:i w:val="0"/>
          <w:iCs w:val="0"/>
          <w:color w:val="auto"/>
        </w:rPr>
        <w:t>Professional who used the live webchat service </w:t>
      </w:r>
    </w:p>
    <w:p w14:paraId="5CF2C3C4" w14:textId="2FB6017F" w:rsidR="00A327EF" w:rsidRDefault="008C43A2" w:rsidP="00C00F0C">
      <w:pPr>
        <w:pStyle w:val="Heading1"/>
        <w:rPr>
          <w:rStyle w:val="normaltextrun"/>
        </w:rPr>
      </w:pPr>
      <w:r>
        <w:rPr>
          <w:rStyle w:val="normaltextrun"/>
        </w:rPr>
        <w:t>Demand for our Advice and Advocacy Service</w:t>
      </w:r>
    </w:p>
    <w:p w14:paraId="379BDDDC" w14:textId="73C6EF74" w:rsidR="00CD0774" w:rsidRPr="00CD0774" w:rsidRDefault="00903193" w:rsidP="00222FC0">
      <w:r>
        <w:t>C</w:t>
      </w:r>
      <w:r w:rsidR="00CD0774" w:rsidRPr="00CD0774">
        <w:t xml:space="preserve">urrently </w:t>
      </w:r>
      <w:r>
        <w:t xml:space="preserve">we are unable </w:t>
      </w:r>
      <w:r w:rsidR="00CD0774" w:rsidRPr="00CD0774">
        <w:t>to meet the demand for our service</w:t>
      </w:r>
      <w:r w:rsidR="00222FC0">
        <w:t>,</w:t>
      </w:r>
      <w:r w:rsidR="00CD0774" w:rsidRPr="00CD0774">
        <w:t xml:space="preserve"> and yet demand is growing:</w:t>
      </w:r>
    </w:p>
    <w:p w14:paraId="719B1DD5" w14:textId="59B5AC41" w:rsidR="00CD0774" w:rsidRPr="00CD0774" w:rsidRDefault="00CD0774" w:rsidP="00B04DA4">
      <w:pPr>
        <w:numPr>
          <w:ilvl w:val="0"/>
          <w:numId w:val="15"/>
        </w:numPr>
      </w:pPr>
      <w:r w:rsidRPr="00CD0774">
        <w:t>The numbers of people visiting our online information and resources is rising</w:t>
      </w:r>
      <w:r w:rsidR="0009727D">
        <w:t xml:space="preserve">, with an increase of </w:t>
      </w:r>
      <w:r w:rsidRPr="00CD0774">
        <w:t>90,000 visitors</w:t>
      </w:r>
      <w:r w:rsidR="0009727D">
        <w:t xml:space="preserve"> this year.</w:t>
      </w:r>
    </w:p>
    <w:p w14:paraId="66D45735" w14:textId="4F9F3AE0" w:rsidR="00CD0774" w:rsidRPr="00CD0774" w:rsidRDefault="00CD0774" w:rsidP="00B04DA4">
      <w:pPr>
        <w:numPr>
          <w:ilvl w:val="0"/>
          <w:numId w:val="15"/>
        </w:numPr>
      </w:pPr>
      <w:r w:rsidRPr="00CD0774">
        <w:t xml:space="preserve">We are only able to answer the calls from 4 in 10 callers to our advice </w:t>
      </w:r>
      <w:r w:rsidR="003D194E">
        <w:t>line.</w:t>
      </w:r>
    </w:p>
    <w:p w14:paraId="7B227C91" w14:textId="4C6E6C54" w:rsidR="00CD0774" w:rsidRPr="00CD0774" w:rsidRDefault="00CD0774" w:rsidP="00B04DA4">
      <w:pPr>
        <w:numPr>
          <w:ilvl w:val="0"/>
          <w:numId w:val="15"/>
        </w:numPr>
      </w:pPr>
      <w:r w:rsidRPr="00CD0774">
        <w:t xml:space="preserve">We have expanded our digital offer and demand for digital advice has grown. </w:t>
      </w:r>
      <w:r w:rsidR="005407BA">
        <w:t xml:space="preserve">This year, </w:t>
      </w:r>
      <w:r w:rsidRPr="00CD0774">
        <w:t>2023-24</w:t>
      </w:r>
      <w:r w:rsidR="00C70412">
        <w:t>,</w:t>
      </w:r>
      <w:r w:rsidRPr="00CD0774">
        <w:t xml:space="preserve"> we responded to </w:t>
      </w:r>
      <w:r w:rsidR="005407BA">
        <w:t>1</w:t>
      </w:r>
      <w:r w:rsidRPr="00CD0774">
        <w:t xml:space="preserve">,500 </w:t>
      </w:r>
      <w:r w:rsidR="00335035">
        <w:t xml:space="preserve">digital </w:t>
      </w:r>
      <w:r w:rsidRPr="00CD0774">
        <w:t>enquiries</w:t>
      </w:r>
      <w:r w:rsidR="005407BA">
        <w:t xml:space="preserve"> more than last year.</w:t>
      </w:r>
    </w:p>
    <w:p w14:paraId="7511D197" w14:textId="77777777" w:rsidR="00CD0774" w:rsidRDefault="00CD0774" w:rsidP="00CD0774">
      <w:r w:rsidRPr="00CD0774">
        <w:t>Our latest evaluation demonstrates that between April 2022 and March 2024, £23 was saved in public spending for every £1 invested in our advice line. This equates to over £24.5 million over the last two years.</w:t>
      </w:r>
    </w:p>
    <w:p w14:paraId="3B22EBDF" w14:textId="0C753B2A" w:rsidR="00871541" w:rsidRDefault="00CE2B17" w:rsidP="008D0272">
      <w:pPr>
        <w:pStyle w:val="Heading1"/>
      </w:pPr>
      <w:r>
        <w:t>Get help and advice from</w:t>
      </w:r>
      <w:r w:rsidR="008D0272">
        <w:t xml:space="preserve"> our Advice and Advocacy Service</w:t>
      </w:r>
    </w:p>
    <w:p w14:paraId="2464C050" w14:textId="0C954B4A" w:rsidR="0003500F" w:rsidRPr="0003500F" w:rsidRDefault="0003500F" w:rsidP="0003500F">
      <w:r w:rsidRPr="0003500F">
        <w:t xml:space="preserve">Family Rights Group’s </w:t>
      </w:r>
      <w:hyperlink r:id="rId33" w:tgtFrame="_blank" w:tooltip="https://frg.org.uk/get-help-and-advice/" w:history="1">
        <w:r w:rsidRPr="0003500F">
          <w:rPr>
            <w:rStyle w:val="Hyperlink"/>
          </w:rPr>
          <w:t>Advice and Advocacy Service</w:t>
        </w:r>
      </w:hyperlink>
      <w:r w:rsidRPr="0003500F">
        <w:t xml:space="preserve"> is for parents, kinship carers, relatives and friends of children who are involved with children’s services in England or need their help. We support families to understand the law and child welfare processes when social workers or courts are making decisions about their children. Our aim is to help families to achieve the best outcomes for their children.</w:t>
      </w:r>
    </w:p>
    <w:p w14:paraId="48328DE9" w14:textId="77777777" w:rsidR="0003500F" w:rsidRPr="0003500F" w:rsidRDefault="0003500F" w:rsidP="0003500F">
      <w:r w:rsidRPr="0003500F">
        <w:rPr>
          <w:b/>
          <w:bCs/>
        </w:rPr>
        <w:t>Our service includes:</w:t>
      </w:r>
    </w:p>
    <w:p w14:paraId="567AFD1C" w14:textId="56760FF4" w:rsidR="0003500F" w:rsidRPr="0003500F" w:rsidRDefault="0003500F" w:rsidP="0003500F">
      <w:pPr>
        <w:numPr>
          <w:ilvl w:val="0"/>
          <w:numId w:val="25"/>
        </w:numPr>
      </w:pPr>
      <w:r w:rsidRPr="0003500F">
        <w:t xml:space="preserve">Online advice – start with our </w:t>
      </w:r>
      <w:hyperlink r:id="rId34" w:tgtFrame="_blank" w:tooltip="https://frg.org.uk/get-help-and-advice/who/" w:history="1">
        <w:r w:rsidRPr="0003500F">
          <w:rPr>
            <w:rStyle w:val="Hyperlink"/>
          </w:rPr>
          <w:t>Who?</w:t>
        </w:r>
      </w:hyperlink>
      <w:r w:rsidRPr="0003500F">
        <w:t xml:space="preserve">, </w:t>
      </w:r>
      <w:hyperlink r:id="rId35" w:tgtFrame="_blank" w:tooltip="https://frg.org.uk/get-help-and-advice/what/" w:history="1">
        <w:r w:rsidRPr="0003500F">
          <w:rPr>
            <w:rStyle w:val="Hyperlink"/>
          </w:rPr>
          <w:t>What?</w:t>
        </w:r>
      </w:hyperlink>
      <w:r w:rsidRPr="0003500F">
        <w:t xml:space="preserve">, </w:t>
      </w:r>
      <w:hyperlink r:id="rId36" w:tgtFrame="_blank" w:tooltip="https://frg.org.uk/get-help-and-advice/why/" w:history="1">
        <w:r w:rsidRPr="0003500F">
          <w:rPr>
            <w:rStyle w:val="Hyperlink"/>
          </w:rPr>
          <w:t>Why?</w:t>
        </w:r>
      </w:hyperlink>
      <w:r w:rsidRPr="0003500F">
        <w:t xml:space="preserve"> advice pages. Or see our </w:t>
      </w:r>
      <w:hyperlink r:id="rId37" w:tgtFrame="_blank" w:tooltip="https://frg.org.uk/get-help-and-advice/a-z-of-terms/" w:history="1">
        <w:r w:rsidRPr="0003500F">
          <w:rPr>
            <w:rStyle w:val="Hyperlink"/>
          </w:rPr>
          <w:t>A-Z</w:t>
        </w:r>
      </w:hyperlink>
      <w:r w:rsidRPr="0003500F">
        <w:t xml:space="preserve">, </w:t>
      </w:r>
      <w:hyperlink r:id="rId38" w:tgtFrame="_blank" w:tooltip="https://frg.org.uk/get-help-and-advice/advice-sheets/" w:history="1">
        <w:r w:rsidRPr="0003500F">
          <w:rPr>
            <w:rStyle w:val="Hyperlink"/>
          </w:rPr>
          <w:t>advice sheets</w:t>
        </w:r>
      </w:hyperlink>
      <w:r w:rsidRPr="0003500F">
        <w:t xml:space="preserve">, </w:t>
      </w:r>
      <w:hyperlink r:id="rId39" w:tgtFrame="_blank" w:tooltip="https://frg.org.uk/get-help-and-advice/top-tips-and-templates/" w:history="1">
        <w:r w:rsidRPr="0003500F">
          <w:rPr>
            <w:rStyle w:val="Hyperlink"/>
          </w:rPr>
          <w:t>top tips and template letters</w:t>
        </w:r>
      </w:hyperlink>
      <w:r w:rsidRPr="0003500F">
        <w:t>.</w:t>
      </w:r>
    </w:p>
    <w:p w14:paraId="474CF05D" w14:textId="0A4ED4B7" w:rsidR="0003500F" w:rsidRPr="0003500F" w:rsidRDefault="005F4048" w:rsidP="0003500F">
      <w:pPr>
        <w:numPr>
          <w:ilvl w:val="0"/>
          <w:numId w:val="25"/>
        </w:numPr>
      </w:pPr>
      <w:hyperlink r:id="rId40" w:tgtFrame="_blank" w:tooltip="https://frg.org.uk/get-help-and-advice/advice-forums/" w:history="1">
        <w:r w:rsidR="0003500F" w:rsidRPr="0003500F">
          <w:rPr>
            <w:rStyle w:val="Hyperlink"/>
          </w:rPr>
          <w:t>Online forums</w:t>
        </w:r>
      </w:hyperlink>
      <w:r w:rsidR="0003500F" w:rsidRPr="0003500F">
        <w:t xml:space="preserve"> where families can receive advice, discuss issues and find support from others.</w:t>
      </w:r>
    </w:p>
    <w:p w14:paraId="6DAE0DC7" w14:textId="77777777" w:rsidR="0003500F" w:rsidRPr="0003500F" w:rsidRDefault="0003500F" w:rsidP="0003500F">
      <w:pPr>
        <w:numPr>
          <w:ilvl w:val="0"/>
          <w:numId w:val="25"/>
        </w:numPr>
      </w:pPr>
      <w:r w:rsidRPr="0003500F">
        <w:t xml:space="preserve">A free telephone advice line open Monday to Friday between 9.30am and 3pm (excluding Bank Holidays) on </w:t>
      </w:r>
      <w:r w:rsidRPr="0003500F">
        <w:rPr>
          <w:b/>
          <w:bCs/>
        </w:rPr>
        <w:t>0808 801 0366</w:t>
      </w:r>
      <w:r w:rsidRPr="0003500F">
        <w:t>. We offer a language line facility if you need an interpreter.</w:t>
      </w:r>
    </w:p>
    <w:p w14:paraId="49537E02" w14:textId="0D43387D" w:rsidR="0003500F" w:rsidRPr="0003500F" w:rsidRDefault="0003500F" w:rsidP="0003500F">
      <w:pPr>
        <w:numPr>
          <w:ilvl w:val="0"/>
          <w:numId w:val="25"/>
        </w:numPr>
      </w:pPr>
      <w:r w:rsidRPr="0003500F">
        <w:t xml:space="preserve">A live </w:t>
      </w:r>
      <w:hyperlink r:id="rId41" w:tgtFrame="_blank" w:tooltip="https://frg.org.uk/get-help-and-advice/webchat/" w:history="1">
        <w:r w:rsidRPr="0003500F">
          <w:rPr>
            <w:rStyle w:val="Hyperlink"/>
          </w:rPr>
          <w:t>webchat</w:t>
        </w:r>
      </w:hyperlink>
      <w:r w:rsidRPr="0003500F">
        <w:t xml:space="preserve"> service where families can chat online to an adviser and get information and advice.</w:t>
      </w:r>
    </w:p>
    <w:p w14:paraId="2315F02A" w14:textId="66DADC3D" w:rsidR="0003500F" w:rsidRPr="0003500F" w:rsidRDefault="0003500F" w:rsidP="0003500F">
      <w:pPr>
        <w:numPr>
          <w:ilvl w:val="0"/>
          <w:numId w:val="25"/>
        </w:numPr>
      </w:pPr>
      <w:r w:rsidRPr="0003500F">
        <w:t xml:space="preserve">An </w:t>
      </w:r>
      <w:hyperlink r:id="rId42" w:tgtFrame="_blank" w:tooltip="https://frg.org.uk/advice-form/" w:history="1">
        <w:r w:rsidRPr="0003500F">
          <w:rPr>
            <w:rStyle w:val="Hyperlink"/>
          </w:rPr>
          <w:t>online advice enquiry form </w:t>
        </w:r>
      </w:hyperlink>
      <w:r w:rsidRPr="0003500F">
        <w:t>where families can us a question which we will respond to by email within 5 working days.</w:t>
      </w:r>
    </w:p>
    <w:p w14:paraId="1BAB4224" w14:textId="241D5C0C" w:rsidR="0003500F" w:rsidRPr="0003500F" w:rsidRDefault="0003500F" w:rsidP="0003500F">
      <w:r w:rsidRPr="0003500F">
        <w:t>For further information please visit</w:t>
      </w:r>
      <w:r w:rsidR="00E549D2">
        <w:t>:</w:t>
      </w:r>
      <w:r w:rsidRPr="0003500F">
        <w:t xml:space="preserve"> </w:t>
      </w:r>
      <w:hyperlink r:id="rId43" w:tgtFrame="_blank" w:tooltip="http://www.frg.org.uk/get-help-and-advice" w:history="1">
        <w:r w:rsidRPr="0003500F">
          <w:rPr>
            <w:rStyle w:val="Hyperlink"/>
          </w:rPr>
          <w:t>www.frg.org.uk/get-help-and-advice</w:t>
        </w:r>
      </w:hyperlink>
    </w:p>
    <w:p w14:paraId="15D62BA1" w14:textId="77777777" w:rsidR="003527C9" w:rsidRDefault="003527C9" w:rsidP="003527C9"/>
    <w:p w14:paraId="700EDBC9" w14:textId="7C8F0595" w:rsidR="003527C9" w:rsidRPr="003527C9" w:rsidRDefault="003527C9" w:rsidP="003527C9">
      <w:r>
        <w:t xml:space="preserve">Family Rights Group, </w:t>
      </w:r>
      <w:r w:rsidRPr="003527C9">
        <w:t>101 Pentonville Road, London N1 9LG.</w:t>
      </w:r>
    </w:p>
    <w:p w14:paraId="489C8461" w14:textId="77777777" w:rsidR="002311D9" w:rsidRDefault="002311D9" w:rsidP="002311D9">
      <w:pPr>
        <w:rPr>
          <w:rStyle w:val="normaltextrun"/>
        </w:rPr>
      </w:pPr>
    </w:p>
    <w:p w14:paraId="50B176A1" w14:textId="77777777" w:rsidR="00381810" w:rsidRDefault="00381810" w:rsidP="00D274C5"/>
    <w:p w14:paraId="56CA2CA1" w14:textId="77777777" w:rsidR="00564644" w:rsidRDefault="00564644" w:rsidP="00D274C5"/>
    <w:p w14:paraId="3277A82F" w14:textId="77777777" w:rsidR="00564644" w:rsidRDefault="00564644" w:rsidP="00D274C5"/>
    <w:p w14:paraId="349E5A49" w14:textId="77777777" w:rsidR="00564644" w:rsidRDefault="00564644" w:rsidP="00D274C5"/>
    <w:p w14:paraId="55B05310" w14:textId="77777777" w:rsidR="00564644" w:rsidRDefault="00564644" w:rsidP="00D274C5"/>
    <w:p w14:paraId="17B30476" w14:textId="77777777" w:rsidR="00564644" w:rsidRDefault="00564644" w:rsidP="00D274C5"/>
    <w:p w14:paraId="384BC9FD" w14:textId="77777777" w:rsidR="00564644" w:rsidRDefault="00564644" w:rsidP="00D274C5"/>
    <w:p w14:paraId="210B1B1A" w14:textId="77777777" w:rsidR="00564644" w:rsidRDefault="00564644" w:rsidP="00D274C5"/>
    <w:p w14:paraId="304C1BF6" w14:textId="77777777" w:rsidR="00564644" w:rsidRDefault="00564644" w:rsidP="00D274C5"/>
    <w:p w14:paraId="49743F1C" w14:textId="77777777" w:rsidR="00381810" w:rsidRDefault="00381810" w:rsidP="00D274C5"/>
    <w:p w14:paraId="77DA973E" w14:textId="77777777" w:rsidR="00381810" w:rsidRDefault="00381810" w:rsidP="00D274C5"/>
    <w:p w14:paraId="61C6E4D1" w14:textId="77777777" w:rsidR="00381810" w:rsidRDefault="00381810" w:rsidP="00D274C5"/>
    <w:p w14:paraId="4D79FEDB" w14:textId="77777777" w:rsidR="00FF1E19" w:rsidRDefault="00FF1E19" w:rsidP="00D274C5"/>
    <w:p w14:paraId="27839D53" w14:textId="77777777" w:rsidR="00FF1E19" w:rsidRDefault="00FF1E19" w:rsidP="00D274C5"/>
    <w:p w14:paraId="080D50BC" w14:textId="77777777" w:rsidR="00FF1E19" w:rsidRDefault="00FF1E19" w:rsidP="00D274C5"/>
    <w:p w14:paraId="606D92EE" w14:textId="77777777" w:rsidR="00FF1E19" w:rsidRDefault="00FF1E19" w:rsidP="00D274C5"/>
    <w:p w14:paraId="37AF0DD2" w14:textId="77777777" w:rsidR="00FF1E19" w:rsidRDefault="00FF1E19" w:rsidP="00D274C5"/>
    <w:p w14:paraId="36A99F6E" w14:textId="77777777" w:rsidR="00FF1E19" w:rsidRDefault="00FF1E19" w:rsidP="00D274C5"/>
    <w:p w14:paraId="12001051" w14:textId="77777777" w:rsidR="00FF1E19" w:rsidRDefault="00FF1E19" w:rsidP="00D274C5"/>
    <w:p w14:paraId="42C70737" w14:textId="77777777" w:rsidR="00FF1E19" w:rsidRDefault="00FF1E19" w:rsidP="00D274C5"/>
    <w:p w14:paraId="2D022931" w14:textId="77777777" w:rsidR="00FF1E19" w:rsidRDefault="00FF1E19" w:rsidP="00D274C5"/>
    <w:p w14:paraId="754B53AC" w14:textId="77777777" w:rsidR="00FF1E19" w:rsidRDefault="00FF1E19" w:rsidP="00D274C5"/>
    <w:p w14:paraId="58ED0333" w14:textId="77777777" w:rsidR="00FF1E19" w:rsidRDefault="00FF1E19" w:rsidP="00D274C5"/>
    <w:p w14:paraId="32AE40B7" w14:textId="77777777" w:rsidR="00381810" w:rsidRDefault="00381810" w:rsidP="00D274C5"/>
    <w:p w14:paraId="20F2C333" w14:textId="77777777" w:rsidR="00381810" w:rsidRDefault="00381810" w:rsidP="00D274C5"/>
    <w:p w14:paraId="587A18DD" w14:textId="43565F4A" w:rsidR="00381810" w:rsidRDefault="00381810" w:rsidP="00381810">
      <w:r>
        <w:t xml:space="preserve">© 2024 Family Rights Group  </w:t>
      </w:r>
    </w:p>
    <w:p w14:paraId="6BD84BA3" w14:textId="77777777" w:rsidR="008D22E2" w:rsidRDefault="00B666AD" w:rsidP="008D22E2">
      <w:pPr>
        <w:spacing w:after="0"/>
      </w:pPr>
      <w:r w:rsidRPr="00B666AD">
        <w:t>FRG Limited</w:t>
      </w:r>
      <w:r w:rsidR="008D22E2">
        <w:t xml:space="preserve">, </w:t>
      </w:r>
      <w:r w:rsidRPr="00B666AD">
        <w:t>Established in 1974</w:t>
      </w:r>
      <w:r w:rsidR="008D22E2">
        <w:t xml:space="preserve">. </w:t>
      </w:r>
    </w:p>
    <w:p w14:paraId="0E2C92DB" w14:textId="14BB2DCA" w:rsidR="00381810" w:rsidRDefault="00B666AD" w:rsidP="00381810">
      <w:r w:rsidRPr="00B666AD">
        <w:t>Company Registration No.</w:t>
      </w:r>
      <w:r w:rsidR="00381810">
        <w:t xml:space="preserve"> 2702928</w:t>
      </w:r>
      <w:r w:rsidR="008D22E2">
        <w:t xml:space="preserve">. </w:t>
      </w:r>
      <w:r w:rsidR="00381810">
        <w:t>Charity No</w:t>
      </w:r>
      <w:r w:rsidRPr="00B666AD">
        <w:t>.</w:t>
      </w:r>
      <w:r w:rsidR="00381810">
        <w:t xml:space="preserve"> 1015665 (England and Wales</w:t>
      </w:r>
      <w:r w:rsidRPr="00B666AD">
        <w:t>)</w:t>
      </w:r>
      <w:r w:rsidR="008D22E2">
        <w:t xml:space="preserve">. </w:t>
      </w:r>
      <w:r w:rsidR="00381810">
        <w:t>SC047042 (Scotland</w:t>
      </w:r>
      <w:r w:rsidRPr="00B666AD">
        <w:t>)</w:t>
      </w:r>
      <w:r w:rsidR="008D22E2">
        <w:t xml:space="preserve">. </w:t>
      </w:r>
      <w:r w:rsidR="00381810">
        <w:t>VAT Registration No: 122 8302 49</w:t>
      </w:r>
      <w:r w:rsidR="008D22E2">
        <w:t>.</w:t>
      </w:r>
    </w:p>
    <w:sectPr w:rsidR="00381810" w:rsidSect="005B63A8">
      <w:footerReference w:type="default" r:id="rId4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3AFE6" w14:textId="77777777" w:rsidR="0071607E" w:rsidRDefault="0071607E" w:rsidP="0004163E">
      <w:r>
        <w:separator/>
      </w:r>
    </w:p>
  </w:endnote>
  <w:endnote w:type="continuationSeparator" w:id="0">
    <w:p w14:paraId="11C4F2BB" w14:textId="77777777" w:rsidR="0071607E" w:rsidRDefault="0071607E" w:rsidP="0004163E">
      <w:r>
        <w:continuationSeparator/>
      </w:r>
    </w:p>
  </w:endnote>
  <w:endnote w:type="continuationNotice" w:id="1">
    <w:p w14:paraId="6B4274FB" w14:textId="77777777" w:rsidR="0071607E" w:rsidRDefault="00716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3140494"/>
      <w:docPartObj>
        <w:docPartGallery w:val="Page Numbers (Bottom of Page)"/>
        <w:docPartUnique/>
      </w:docPartObj>
    </w:sdtPr>
    <w:sdtEndPr>
      <w:rPr>
        <w:noProof/>
      </w:rPr>
    </w:sdtEndPr>
    <w:sdtContent>
      <w:p w14:paraId="1E09E204" w14:textId="261706EE" w:rsidR="005B63A8" w:rsidRDefault="005B63A8" w:rsidP="0004163E">
        <w:pPr>
          <w:pStyle w:val="Footer"/>
        </w:pPr>
        <w:r>
          <w:fldChar w:fldCharType="begin"/>
        </w:r>
        <w:r>
          <w:instrText xml:space="preserve"> PAGE   \* MERGEFORMAT </w:instrText>
        </w:r>
        <w:r>
          <w:fldChar w:fldCharType="separate"/>
        </w:r>
        <w:r>
          <w:rPr>
            <w:noProof/>
          </w:rPr>
          <w:t>2</w:t>
        </w:r>
        <w:r>
          <w:rPr>
            <w:noProof/>
          </w:rPr>
          <w:fldChar w:fldCharType="end"/>
        </w:r>
      </w:p>
    </w:sdtContent>
  </w:sdt>
  <w:p w14:paraId="2423BD92" w14:textId="77777777" w:rsidR="005B63A8" w:rsidRDefault="005B63A8" w:rsidP="00041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33C7" w14:textId="77777777" w:rsidR="0071607E" w:rsidRDefault="0071607E" w:rsidP="0004163E">
      <w:r>
        <w:separator/>
      </w:r>
    </w:p>
  </w:footnote>
  <w:footnote w:type="continuationSeparator" w:id="0">
    <w:p w14:paraId="147636EB" w14:textId="77777777" w:rsidR="0071607E" w:rsidRDefault="0071607E" w:rsidP="0004163E">
      <w:r>
        <w:continuationSeparator/>
      </w:r>
    </w:p>
  </w:footnote>
  <w:footnote w:type="continuationNotice" w:id="1">
    <w:p w14:paraId="3BA8FFDB" w14:textId="77777777" w:rsidR="0071607E" w:rsidRDefault="007160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A29"/>
    <w:multiLevelType w:val="hybridMultilevel"/>
    <w:tmpl w:val="5184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A6CA3"/>
    <w:multiLevelType w:val="hybridMultilevel"/>
    <w:tmpl w:val="A230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05C4C"/>
    <w:multiLevelType w:val="hybridMultilevel"/>
    <w:tmpl w:val="1890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0440E"/>
    <w:multiLevelType w:val="hybridMultilevel"/>
    <w:tmpl w:val="0CAC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975FB"/>
    <w:multiLevelType w:val="hybridMultilevel"/>
    <w:tmpl w:val="FF4A5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7F4"/>
    <w:multiLevelType w:val="hybridMultilevel"/>
    <w:tmpl w:val="205CA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A755E"/>
    <w:multiLevelType w:val="hybridMultilevel"/>
    <w:tmpl w:val="B80A0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2B02B4"/>
    <w:multiLevelType w:val="multilevel"/>
    <w:tmpl w:val="65D2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E72D5"/>
    <w:multiLevelType w:val="multilevel"/>
    <w:tmpl w:val="2B4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A25A0"/>
    <w:multiLevelType w:val="hybridMultilevel"/>
    <w:tmpl w:val="6BAE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06D65"/>
    <w:multiLevelType w:val="hybridMultilevel"/>
    <w:tmpl w:val="174052EE"/>
    <w:lvl w:ilvl="0" w:tplc="D3BC6B70">
      <w:numFmt w:val="bullet"/>
      <w:lvlText w:val="-"/>
      <w:lvlJc w:val="left"/>
      <w:pPr>
        <w:ind w:left="1224" w:hanging="360"/>
      </w:pPr>
      <w:rPr>
        <w:rFonts w:ascii="Aptos" w:eastAsiaTheme="minorHAnsi" w:hAnsi="Aptos" w:cstheme="minorBidi" w:hint="default"/>
        <w:color w:val="716BAD"/>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1" w15:restartNumberingAfterBreak="0">
    <w:nsid w:val="352B5E38"/>
    <w:multiLevelType w:val="multilevel"/>
    <w:tmpl w:val="CE08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A6767"/>
    <w:multiLevelType w:val="hybridMultilevel"/>
    <w:tmpl w:val="637E4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600F2"/>
    <w:multiLevelType w:val="hybridMultilevel"/>
    <w:tmpl w:val="6658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B1EBB"/>
    <w:multiLevelType w:val="multilevel"/>
    <w:tmpl w:val="447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E01AB"/>
    <w:multiLevelType w:val="multilevel"/>
    <w:tmpl w:val="5D42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484730"/>
    <w:multiLevelType w:val="hybridMultilevel"/>
    <w:tmpl w:val="7596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70087"/>
    <w:multiLevelType w:val="multilevel"/>
    <w:tmpl w:val="B94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A23C2"/>
    <w:multiLevelType w:val="hybridMultilevel"/>
    <w:tmpl w:val="24064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F76C39"/>
    <w:multiLevelType w:val="hybridMultilevel"/>
    <w:tmpl w:val="0E1CB020"/>
    <w:lvl w:ilvl="0" w:tplc="50F88FA4">
      <w:numFmt w:val="bullet"/>
      <w:lvlText w:val="-"/>
      <w:lvlJc w:val="left"/>
      <w:pPr>
        <w:ind w:left="1224" w:hanging="360"/>
      </w:pPr>
      <w:rPr>
        <w:rFonts w:ascii="Aptos" w:eastAsiaTheme="minorHAnsi" w:hAnsi="Aptos" w:cstheme="minorBidi" w:hint="default"/>
        <w:b/>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0" w15:restartNumberingAfterBreak="0">
    <w:nsid w:val="533A1DD2"/>
    <w:multiLevelType w:val="hybridMultilevel"/>
    <w:tmpl w:val="7810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03215"/>
    <w:multiLevelType w:val="hybridMultilevel"/>
    <w:tmpl w:val="2B98C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7054F"/>
    <w:multiLevelType w:val="hybridMultilevel"/>
    <w:tmpl w:val="D374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62DA1"/>
    <w:multiLevelType w:val="hybridMultilevel"/>
    <w:tmpl w:val="89505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100CA3"/>
    <w:multiLevelType w:val="hybridMultilevel"/>
    <w:tmpl w:val="DDF8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30785">
    <w:abstractNumId w:val="3"/>
  </w:num>
  <w:num w:numId="2" w16cid:durableId="36400490">
    <w:abstractNumId w:val="11"/>
  </w:num>
  <w:num w:numId="3" w16cid:durableId="1633250454">
    <w:abstractNumId w:val="15"/>
  </w:num>
  <w:num w:numId="4" w16cid:durableId="270863370">
    <w:abstractNumId w:val="0"/>
  </w:num>
  <w:num w:numId="5" w16cid:durableId="12804547">
    <w:abstractNumId w:val="6"/>
  </w:num>
  <w:num w:numId="6" w16cid:durableId="1079909716">
    <w:abstractNumId w:val="22"/>
  </w:num>
  <w:num w:numId="7" w16cid:durableId="1036194444">
    <w:abstractNumId w:val="9"/>
  </w:num>
  <w:num w:numId="8" w16cid:durableId="1610315298">
    <w:abstractNumId w:val="18"/>
  </w:num>
  <w:num w:numId="9" w16cid:durableId="1380285008">
    <w:abstractNumId w:val="4"/>
  </w:num>
  <w:num w:numId="10" w16cid:durableId="383452231">
    <w:abstractNumId w:val="13"/>
  </w:num>
  <w:num w:numId="11" w16cid:durableId="2071611612">
    <w:abstractNumId w:val="20"/>
  </w:num>
  <w:num w:numId="12" w16cid:durableId="536044761">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3" w16cid:durableId="155650226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4" w16cid:durableId="1342705791">
    <w:abstractNumId w:val="1"/>
  </w:num>
  <w:num w:numId="15" w16cid:durableId="752162609">
    <w:abstractNumId w:val="23"/>
  </w:num>
  <w:num w:numId="16" w16cid:durableId="1028411701">
    <w:abstractNumId w:val="5"/>
  </w:num>
  <w:num w:numId="17" w16cid:durableId="90407208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16cid:durableId="132062481">
    <w:abstractNumId w:val="16"/>
  </w:num>
  <w:num w:numId="19" w16cid:durableId="1435980950">
    <w:abstractNumId w:val="7"/>
  </w:num>
  <w:num w:numId="20" w16cid:durableId="74206574">
    <w:abstractNumId w:val="12"/>
  </w:num>
  <w:num w:numId="21" w16cid:durableId="1829635808">
    <w:abstractNumId w:val="21"/>
  </w:num>
  <w:num w:numId="22" w16cid:durableId="1013142940">
    <w:abstractNumId w:val="2"/>
  </w:num>
  <w:num w:numId="23" w16cid:durableId="1262058346">
    <w:abstractNumId w:val="24"/>
  </w:num>
  <w:num w:numId="24" w16cid:durableId="1175918243">
    <w:abstractNumId w:val="19"/>
  </w:num>
  <w:num w:numId="25" w16cid:durableId="1307667737">
    <w:abstractNumId w:val="8"/>
  </w:num>
  <w:num w:numId="26" w16cid:durableId="385489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1E"/>
    <w:rsid w:val="00002064"/>
    <w:rsid w:val="00002442"/>
    <w:rsid w:val="000069AB"/>
    <w:rsid w:val="0000733D"/>
    <w:rsid w:val="00010939"/>
    <w:rsid w:val="00010F4F"/>
    <w:rsid w:val="00012D7F"/>
    <w:rsid w:val="00013486"/>
    <w:rsid w:val="00013584"/>
    <w:rsid w:val="00023DB5"/>
    <w:rsid w:val="000303AA"/>
    <w:rsid w:val="000312DD"/>
    <w:rsid w:val="000315B3"/>
    <w:rsid w:val="00033B1E"/>
    <w:rsid w:val="0003471A"/>
    <w:rsid w:val="00034FFD"/>
    <w:rsid w:val="0003500F"/>
    <w:rsid w:val="00036924"/>
    <w:rsid w:val="000402D2"/>
    <w:rsid w:val="0004075A"/>
    <w:rsid w:val="00040BC8"/>
    <w:rsid w:val="0004163E"/>
    <w:rsid w:val="00041A14"/>
    <w:rsid w:val="000448F0"/>
    <w:rsid w:val="000460F7"/>
    <w:rsid w:val="0004681E"/>
    <w:rsid w:val="000476D4"/>
    <w:rsid w:val="00047DBE"/>
    <w:rsid w:val="000538E9"/>
    <w:rsid w:val="00054F03"/>
    <w:rsid w:val="00060DCD"/>
    <w:rsid w:val="00061525"/>
    <w:rsid w:val="000630C5"/>
    <w:rsid w:val="00063816"/>
    <w:rsid w:val="000650B8"/>
    <w:rsid w:val="00067E73"/>
    <w:rsid w:val="00070947"/>
    <w:rsid w:val="000723DB"/>
    <w:rsid w:val="00072F5F"/>
    <w:rsid w:val="000730D0"/>
    <w:rsid w:val="00074951"/>
    <w:rsid w:val="000753E5"/>
    <w:rsid w:val="00075ACD"/>
    <w:rsid w:val="0007623E"/>
    <w:rsid w:val="000767CF"/>
    <w:rsid w:val="00080AA3"/>
    <w:rsid w:val="0008132C"/>
    <w:rsid w:val="00082853"/>
    <w:rsid w:val="00082CD0"/>
    <w:rsid w:val="00082FE8"/>
    <w:rsid w:val="00084255"/>
    <w:rsid w:val="00084FB1"/>
    <w:rsid w:val="0008558A"/>
    <w:rsid w:val="00086867"/>
    <w:rsid w:val="000906E2"/>
    <w:rsid w:val="00090AE2"/>
    <w:rsid w:val="00090ED0"/>
    <w:rsid w:val="00093599"/>
    <w:rsid w:val="000944B8"/>
    <w:rsid w:val="00094B4F"/>
    <w:rsid w:val="000953AA"/>
    <w:rsid w:val="0009727D"/>
    <w:rsid w:val="00097A30"/>
    <w:rsid w:val="000A08D6"/>
    <w:rsid w:val="000A346D"/>
    <w:rsid w:val="000A50BF"/>
    <w:rsid w:val="000A54FA"/>
    <w:rsid w:val="000A5EB3"/>
    <w:rsid w:val="000B3375"/>
    <w:rsid w:val="000B42CF"/>
    <w:rsid w:val="000B44F3"/>
    <w:rsid w:val="000B4529"/>
    <w:rsid w:val="000B45FD"/>
    <w:rsid w:val="000B7629"/>
    <w:rsid w:val="000C2722"/>
    <w:rsid w:val="000C2A5D"/>
    <w:rsid w:val="000C3754"/>
    <w:rsid w:val="000C45CE"/>
    <w:rsid w:val="000C4D3B"/>
    <w:rsid w:val="000C74F1"/>
    <w:rsid w:val="000C774B"/>
    <w:rsid w:val="000D0D66"/>
    <w:rsid w:val="000D1CC5"/>
    <w:rsid w:val="000D56B5"/>
    <w:rsid w:val="000D594C"/>
    <w:rsid w:val="000D63CE"/>
    <w:rsid w:val="000D69DC"/>
    <w:rsid w:val="000D6D42"/>
    <w:rsid w:val="000D6F66"/>
    <w:rsid w:val="000D7130"/>
    <w:rsid w:val="000D7741"/>
    <w:rsid w:val="000D77DA"/>
    <w:rsid w:val="000D7F9C"/>
    <w:rsid w:val="000E1B5E"/>
    <w:rsid w:val="000E1FA1"/>
    <w:rsid w:val="000E3D12"/>
    <w:rsid w:val="000E7F77"/>
    <w:rsid w:val="000F08ED"/>
    <w:rsid w:val="000F1EF7"/>
    <w:rsid w:val="000F2410"/>
    <w:rsid w:val="000F33E9"/>
    <w:rsid w:val="000F3DFF"/>
    <w:rsid w:val="000F4709"/>
    <w:rsid w:val="000F4DB9"/>
    <w:rsid w:val="000F520F"/>
    <w:rsid w:val="000F5C7B"/>
    <w:rsid w:val="000F6121"/>
    <w:rsid w:val="000F65A1"/>
    <w:rsid w:val="000F76F2"/>
    <w:rsid w:val="001013BE"/>
    <w:rsid w:val="001014F7"/>
    <w:rsid w:val="001037AF"/>
    <w:rsid w:val="001041A3"/>
    <w:rsid w:val="0010637F"/>
    <w:rsid w:val="001101C8"/>
    <w:rsid w:val="00113660"/>
    <w:rsid w:val="00113CDC"/>
    <w:rsid w:val="00113DDB"/>
    <w:rsid w:val="00115DB9"/>
    <w:rsid w:val="001203F8"/>
    <w:rsid w:val="00121C1A"/>
    <w:rsid w:val="00121DA2"/>
    <w:rsid w:val="001238B8"/>
    <w:rsid w:val="00123942"/>
    <w:rsid w:val="00123CE0"/>
    <w:rsid w:val="00124323"/>
    <w:rsid w:val="00124758"/>
    <w:rsid w:val="00124957"/>
    <w:rsid w:val="00125E32"/>
    <w:rsid w:val="0012670E"/>
    <w:rsid w:val="001278F8"/>
    <w:rsid w:val="00130DAC"/>
    <w:rsid w:val="00131147"/>
    <w:rsid w:val="00131627"/>
    <w:rsid w:val="00134604"/>
    <w:rsid w:val="001346DF"/>
    <w:rsid w:val="001356A8"/>
    <w:rsid w:val="00136609"/>
    <w:rsid w:val="0013745C"/>
    <w:rsid w:val="00141E67"/>
    <w:rsid w:val="001423AF"/>
    <w:rsid w:val="00145207"/>
    <w:rsid w:val="001472E1"/>
    <w:rsid w:val="00150F4B"/>
    <w:rsid w:val="00151F1D"/>
    <w:rsid w:val="00152568"/>
    <w:rsid w:val="00153240"/>
    <w:rsid w:val="0015331C"/>
    <w:rsid w:val="00156E8F"/>
    <w:rsid w:val="0015717F"/>
    <w:rsid w:val="001578FB"/>
    <w:rsid w:val="001606E2"/>
    <w:rsid w:val="001632BD"/>
    <w:rsid w:val="00163CD0"/>
    <w:rsid w:val="00163E12"/>
    <w:rsid w:val="001664AB"/>
    <w:rsid w:val="0016686D"/>
    <w:rsid w:val="00170339"/>
    <w:rsid w:val="00171A6E"/>
    <w:rsid w:val="00172946"/>
    <w:rsid w:val="001733E0"/>
    <w:rsid w:val="00174845"/>
    <w:rsid w:val="00174917"/>
    <w:rsid w:val="001766C7"/>
    <w:rsid w:val="00182EB4"/>
    <w:rsid w:val="0018333A"/>
    <w:rsid w:val="00184851"/>
    <w:rsid w:val="00184EB0"/>
    <w:rsid w:val="00186253"/>
    <w:rsid w:val="00186484"/>
    <w:rsid w:val="0018655E"/>
    <w:rsid w:val="00190F50"/>
    <w:rsid w:val="00191DF4"/>
    <w:rsid w:val="001920EE"/>
    <w:rsid w:val="001926B3"/>
    <w:rsid w:val="0019442E"/>
    <w:rsid w:val="00195231"/>
    <w:rsid w:val="00195FA6"/>
    <w:rsid w:val="00196793"/>
    <w:rsid w:val="0019730C"/>
    <w:rsid w:val="00197DD1"/>
    <w:rsid w:val="001A0B58"/>
    <w:rsid w:val="001A4921"/>
    <w:rsid w:val="001A71FC"/>
    <w:rsid w:val="001A7FD1"/>
    <w:rsid w:val="001B16B9"/>
    <w:rsid w:val="001B434E"/>
    <w:rsid w:val="001B5CBA"/>
    <w:rsid w:val="001B6540"/>
    <w:rsid w:val="001C1B8D"/>
    <w:rsid w:val="001C2164"/>
    <w:rsid w:val="001C224F"/>
    <w:rsid w:val="001C28CE"/>
    <w:rsid w:val="001C3F74"/>
    <w:rsid w:val="001C4C7E"/>
    <w:rsid w:val="001C4D19"/>
    <w:rsid w:val="001C5F56"/>
    <w:rsid w:val="001C67BF"/>
    <w:rsid w:val="001D0707"/>
    <w:rsid w:val="001D10E8"/>
    <w:rsid w:val="001D1B47"/>
    <w:rsid w:val="001D2BB6"/>
    <w:rsid w:val="001D41BC"/>
    <w:rsid w:val="001E053E"/>
    <w:rsid w:val="001E08A6"/>
    <w:rsid w:val="001E2D01"/>
    <w:rsid w:val="001E310F"/>
    <w:rsid w:val="001E3D11"/>
    <w:rsid w:val="001E44CE"/>
    <w:rsid w:val="001E4B76"/>
    <w:rsid w:val="001E5E50"/>
    <w:rsid w:val="001E5E92"/>
    <w:rsid w:val="001E666D"/>
    <w:rsid w:val="001E7B48"/>
    <w:rsid w:val="001F044E"/>
    <w:rsid w:val="001F0FD3"/>
    <w:rsid w:val="001F2996"/>
    <w:rsid w:val="001F2C92"/>
    <w:rsid w:val="001F3BF8"/>
    <w:rsid w:val="001F4159"/>
    <w:rsid w:val="001F49DD"/>
    <w:rsid w:val="001F6672"/>
    <w:rsid w:val="00200966"/>
    <w:rsid w:val="002016DE"/>
    <w:rsid w:val="002027A7"/>
    <w:rsid w:val="00202E27"/>
    <w:rsid w:val="00204A12"/>
    <w:rsid w:val="002061D4"/>
    <w:rsid w:val="00207EB0"/>
    <w:rsid w:val="00210100"/>
    <w:rsid w:val="00210234"/>
    <w:rsid w:val="002102CA"/>
    <w:rsid w:val="00211A8B"/>
    <w:rsid w:val="00211B4D"/>
    <w:rsid w:val="00211FA8"/>
    <w:rsid w:val="0021300B"/>
    <w:rsid w:val="00214AAA"/>
    <w:rsid w:val="0021509B"/>
    <w:rsid w:val="0021514B"/>
    <w:rsid w:val="0021788C"/>
    <w:rsid w:val="00217CF5"/>
    <w:rsid w:val="00217E4B"/>
    <w:rsid w:val="00220C66"/>
    <w:rsid w:val="00222FC0"/>
    <w:rsid w:val="00224ECC"/>
    <w:rsid w:val="00224EDF"/>
    <w:rsid w:val="00225C47"/>
    <w:rsid w:val="0022778A"/>
    <w:rsid w:val="00227A3E"/>
    <w:rsid w:val="00230631"/>
    <w:rsid w:val="00230E85"/>
    <w:rsid w:val="002311D9"/>
    <w:rsid w:val="002315B4"/>
    <w:rsid w:val="00232F91"/>
    <w:rsid w:val="00233BDD"/>
    <w:rsid w:val="00234474"/>
    <w:rsid w:val="00235919"/>
    <w:rsid w:val="002359CD"/>
    <w:rsid w:val="00235CEC"/>
    <w:rsid w:val="00236204"/>
    <w:rsid w:val="002371FB"/>
    <w:rsid w:val="00237D59"/>
    <w:rsid w:val="00240525"/>
    <w:rsid w:val="00240C95"/>
    <w:rsid w:val="0024140B"/>
    <w:rsid w:val="002427E9"/>
    <w:rsid w:val="00244B0C"/>
    <w:rsid w:val="0024507C"/>
    <w:rsid w:val="00245734"/>
    <w:rsid w:val="00246CFC"/>
    <w:rsid w:val="00250134"/>
    <w:rsid w:val="0025099D"/>
    <w:rsid w:val="00252C45"/>
    <w:rsid w:val="00254203"/>
    <w:rsid w:val="00254C28"/>
    <w:rsid w:val="00255A41"/>
    <w:rsid w:val="00255DAB"/>
    <w:rsid w:val="00257488"/>
    <w:rsid w:val="0026098D"/>
    <w:rsid w:val="00267402"/>
    <w:rsid w:val="00267B93"/>
    <w:rsid w:val="002701FB"/>
    <w:rsid w:val="002709E6"/>
    <w:rsid w:val="00270A21"/>
    <w:rsid w:val="002720BC"/>
    <w:rsid w:val="00274D73"/>
    <w:rsid w:val="00277937"/>
    <w:rsid w:val="002834E9"/>
    <w:rsid w:val="00284CE8"/>
    <w:rsid w:val="002854DF"/>
    <w:rsid w:val="002870FE"/>
    <w:rsid w:val="00291154"/>
    <w:rsid w:val="002927FE"/>
    <w:rsid w:val="00293188"/>
    <w:rsid w:val="00293F4E"/>
    <w:rsid w:val="00295417"/>
    <w:rsid w:val="0029613B"/>
    <w:rsid w:val="002A0CD3"/>
    <w:rsid w:val="002A154D"/>
    <w:rsid w:val="002A1C5B"/>
    <w:rsid w:val="002A220F"/>
    <w:rsid w:val="002A4FF8"/>
    <w:rsid w:val="002A5D4C"/>
    <w:rsid w:val="002A6F5F"/>
    <w:rsid w:val="002A7350"/>
    <w:rsid w:val="002B1B96"/>
    <w:rsid w:val="002B4F5B"/>
    <w:rsid w:val="002B5BC6"/>
    <w:rsid w:val="002B7E0B"/>
    <w:rsid w:val="002C071C"/>
    <w:rsid w:val="002C1B10"/>
    <w:rsid w:val="002C2257"/>
    <w:rsid w:val="002C231A"/>
    <w:rsid w:val="002C3C7F"/>
    <w:rsid w:val="002C42EE"/>
    <w:rsid w:val="002C6326"/>
    <w:rsid w:val="002C6814"/>
    <w:rsid w:val="002C7B03"/>
    <w:rsid w:val="002C7C92"/>
    <w:rsid w:val="002C7F07"/>
    <w:rsid w:val="002D028F"/>
    <w:rsid w:val="002D072D"/>
    <w:rsid w:val="002D1669"/>
    <w:rsid w:val="002D18A0"/>
    <w:rsid w:val="002D18A8"/>
    <w:rsid w:val="002D4E3A"/>
    <w:rsid w:val="002D5461"/>
    <w:rsid w:val="002D62E5"/>
    <w:rsid w:val="002D63D9"/>
    <w:rsid w:val="002D6494"/>
    <w:rsid w:val="002D6826"/>
    <w:rsid w:val="002E1AAC"/>
    <w:rsid w:val="002E26FE"/>
    <w:rsid w:val="002E35FD"/>
    <w:rsid w:val="002E4BE7"/>
    <w:rsid w:val="002E5011"/>
    <w:rsid w:val="002E683A"/>
    <w:rsid w:val="002E6B61"/>
    <w:rsid w:val="002E7799"/>
    <w:rsid w:val="002E77D8"/>
    <w:rsid w:val="002F0C19"/>
    <w:rsid w:val="002F26E8"/>
    <w:rsid w:val="002F2F54"/>
    <w:rsid w:val="002F35FD"/>
    <w:rsid w:val="002F4A3C"/>
    <w:rsid w:val="002F52E2"/>
    <w:rsid w:val="002F6157"/>
    <w:rsid w:val="002F625C"/>
    <w:rsid w:val="002F6648"/>
    <w:rsid w:val="002F760E"/>
    <w:rsid w:val="003003BC"/>
    <w:rsid w:val="0030238A"/>
    <w:rsid w:val="003028D1"/>
    <w:rsid w:val="00303593"/>
    <w:rsid w:val="0030370C"/>
    <w:rsid w:val="003038AC"/>
    <w:rsid w:val="00303F27"/>
    <w:rsid w:val="00304A2D"/>
    <w:rsid w:val="00304AE0"/>
    <w:rsid w:val="00304F62"/>
    <w:rsid w:val="00304FBC"/>
    <w:rsid w:val="00305744"/>
    <w:rsid w:val="003058E1"/>
    <w:rsid w:val="003077BD"/>
    <w:rsid w:val="003101FA"/>
    <w:rsid w:val="003110BC"/>
    <w:rsid w:val="00312440"/>
    <w:rsid w:val="003126FD"/>
    <w:rsid w:val="00313296"/>
    <w:rsid w:val="00314B69"/>
    <w:rsid w:val="00316A46"/>
    <w:rsid w:val="003172AD"/>
    <w:rsid w:val="003173A6"/>
    <w:rsid w:val="00323275"/>
    <w:rsid w:val="00324198"/>
    <w:rsid w:val="00324A55"/>
    <w:rsid w:val="00325354"/>
    <w:rsid w:val="00325A22"/>
    <w:rsid w:val="00325D25"/>
    <w:rsid w:val="00326F4B"/>
    <w:rsid w:val="0033179A"/>
    <w:rsid w:val="0033256D"/>
    <w:rsid w:val="003329C6"/>
    <w:rsid w:val="003330CF"/>
    <w:rsid w:val="00333282"/>
    <w:rsid w:val="0033405E"/>
    <w:rsid w:val="00335035"/>
    <w:rsid w:val="00336040"/>
    <w:rsid w:val="00336E3D"/>
    <w:rsid w:val="0033710A"/>
    <w:rsid w:val="00340F7B"/>
    <w:rsid w:val="00341352"/>
    <w:rsid w:val="00341C8F"/>
    <w:rsid w:val="00342401"/>
    <w:rsid w:val="0034616B"/>
    <w:rsid w:val="00346A41"/>
    <w:rsid w:val="00346E98"/>
    <w:rsid w:val="003479AF"/>
    <w:rsid w:val="00350DCF"/>
    <w:rsid w:val="00352688"/>
    <w:rsid w:val="003527C9"/>
    <w:rsid w:val="00354423"/>
    <w:rsid w:val="00354492"/>
    <w:rsid w:val="0035618D"/>
    <w:rsid w:val="003575B3"/>
    <w:rsid w:val="003577F7"/>
    <w:rsid w:val="003631A7"/>
    <w:rsid w:val="00363B33"/>
    <w:rsid w:val="0036585A"/>
    <w:rsid w:val="00365B9E"/>
    <w:rsid w:val="00365D9C"/>
    <w:rsid w:val="00366243"/>
    <w:rsid w:val="003667A1"/>
    <w:rsid w:val="003673A6"/>
    <w:rsid w:val="00371FA8"/>
    <w:rsid w:val="00373B2A"/>
    <w:rsid w:val="00373F4B"/>
    <w:rsid w:val="00375335"/>
    <w:rsid w:val="00375E7E"/>
    <w:rsid w:val="003773F0"/>
    <w:rsid w:val="00377B81"/>
    <w:rsid w:val="00381810"/>
    <w:rsid w:val="0038247F"/>
    <w:rsid w:val="00383B4F"/>
    <w:rsid w:val="00385506"/>
    <w:rsid w:val="00385E71"/>
    <w:rsid w:val="0038676F"/>
    <w:rsid w:val="0038740C"/>
    <w:rsid w:val="00391A95"/>
    <w:rsid w:val="003923CC"/>
    <w:rsid w:val="00392B4D"/>
    <w:rsid w:val="0039581A"/>
    <w:rsid w:val="00395E0E"/>
    <w:rsid w:val="00397C1A"/>
    <w:rsid w:val="003A144E"/>
    <w:rsid w:val="003A1497"/>
    <w:rsid w:val="003A1AB2"/>
    <w:rsid w:val="003A1B3B"/>
    <w:rsid w:val="003A2281"/>
    <w:rsid w:val="003A22C6"/>
    <w:rsid w:val="003A55AF"/>
    <w:rsid w:val="003A6224"/>
    <w:rsid w:val="003A628E"/>
    <w:rsid w:val="003A73EA"/>
    <w:rsid w:val="003B088E"/>
    <w:rsid w:val="003B0BD5"/>
    <w:rsid w:val="003B14A3"/>
    <w:rsid w:val="003B234D"/>
    <w:rsid w:val="003B255E"/>
    <w:rsid w:val="003B692A"/>
    <w:rsid w:val="003B6B7C"/>
    <w:rsid w:val="003B7E9F"/>
    <w:rsid w:val="003C08B9"/>
    <w:rsid w:val="003C0AD9"/>
    <w:rsid w:val="003C0F28"/>
    <w:rsid w:val="003C24DD"/>
    <w:rsid w:val="003C2DC3"/>
    <w:rsid w:val="003C37E1"/>
    <w:rsid w:val="003C50A4"/>
    <w:rsid w:val="003C66D8"/>
    <w:rsid w:val="003C6D9F"/>
    <w:rsid w:val="003C71DD"/>
    <w:rsid w:val="003D0802"/>
    <w:rsid w:val="003D08EF"/>
    <w:rsid w:val="003D1305"/>
    <w:rsid w:val="003D1658"/>
    <w:rsid w:val="003D16B3"/>
    <w:rsid w:val="003D194E"/>
    <w:rsid w:val="003D1EE1"/>
    <w:rsid w:val="003D5615"/>
    <w:rsid w:val="003D5D4E"/>
    <w:rsid w:val="003D7575"/>
    <w:rsid w:val="003D7B78"/>
    <w:rsid w:val="003E0C8B"/>
    <w:rsid w:val="003E1076"/>
    <w:rsid w:val="003E2AE1"/>
    <w:rsid w:val="003E52A7"/>
    <w:rsid w:val="003E5B98"/>
    <w:rsid w:val="003F1745"/>
    <w:rsid w:val="003F2042"/>
    <w:rsid w:val="003F25F1"/>
    <w:rsid w:val="003F39AF"/>
    <w:rsid w:val="003F44A6"/>
    <w:rsid w:val="003F4985"/>
    <w:rsid w:val="003F4ECD"/>
    <w:rsid w:val="003F5275"/>
    <w:rsid w:val="003F7049"/>
    <w:rsid w:val="003F7C29"/>
    <w:rsid w:val="003F7DCD"/>
    <w:rsid w:val="00402844"/>
    <w:rsid w:val="00403CF4"/>
    <w:rsid w:val="0040480C"/>
    <w:rsid w:val="00404FC4"/>
    <w:rsid w:val="0041266F"/>
    <w:rsid w:val="00412CEE"/>
    <w:rsid w:val="00413C54"/>
    <w:rsid w:val="00413D37"/>
    <w:rsid w:val="00414F38"/>
    <w:rsid w:val="0041584F"/>
    <w:rsid w:val="0041644E"/>
    <w:rsid w:val="004179C0"/>
    <w:rsid w:val="00420C77"/>
    <w:rsid w:val="004258DB"/>
    <w:rsid w:val="00426270"/>
    <w:rsid w:val="00427606"/>
    <w:rsid w:val="00431B99"/>
    <w:rsid w:val="00432772"/>
    <w:rsid w:val="00433875"/>
    <w:rsid w:val="0043463F"/>
    <w:rsid w:val="00436C59"/>
    <w:rsid w:val="00437007"/>
    <w:rsid w:val="0043745B"/>
    <w:rsid w:val="00440461"/>
    <w:rsid w:val="00440658"/>
    <w:rsid w:val="00442033"/>
    <w:rsid w:val="00442746"/>
    <w:rsid w:val="00444402"/>
    <w:rsid w:val="00444A36"/>
    <w:rsid w:val="004458E4"/>
    <w:rsid w:val="00445E49"/>
    <w:rsid w:val="00447185"/>
    <w:rsid w:val="00450299"/>
    <w:rsid w:val="00452F07"/>
    <w:rsid w:val="00454548"/>
    <w:rsid w:val="004577E1"/>
    <w:rsid w:val="00460250"/>
    <w:rsid w:val="00461030"/>
    <w:rsid w:val="00461A15"/>
    <w:rsid w:val="00461C98"/>
    <w:rsid w:val="0046236E"/>
    <w:rsid w:val="0046299E"/>
    <w:rsid w:val="00463116"/>
    <w:rsid w:val="00463D56"/>
    <w:rsid w:val="00465779"/>
    <w:rsid w:val="00466443"/>
    <w:rsid w:val="00466D3C"/>
    <w:rsid w:val="00467972"/>
    <w:rsid w:val="004716FE"/>
    <w:rsid w:val="00472A9F"/>
    <w:rsid w:val="00473627"/>
    <w:rsid w:val="00473C96"/>
    <w:rsid w:val="00473E06"/>
    <w:rsid w:val="00473F98"/>
    <w:rsid w:val="004748B5"/>
    <w:rsid w:val="004773BC"/>
    <w:rsid w:val="0047746E"/>
    <w:rsid w:val="0048044C"/>
    <w:rsid w:val="00480910"/>
    <w:rsid w:val="00482591"/>
    <w:rsid w:val="00484BEA"/>
    <w:rsid w:val="00486BEA"/>
    <w:rsid w:val="00486D7A"/>
    <w:rsid w:val="00487DC5"/>
    <w:rsid w:val="00490918"/>
    <w:rsid w:val="00491394"/>
    <w:rsid w:val="004936A7"/>
    <w:rsid w:val="00494DE3"/>
    <w:rsid w:val="00496CD8"/>
    <w:rsid w:val="00497255"/>
    <w:rsid w:val="004A00D0"/>
    <w:rsid w:val="004A0A7D"/>
    <w:rsid w:val="004A1361"/>
    <w:rsid w:val="004A1A43"/>
    <w:rsid w:val="004A2578"/>
    <w:rsid w:val="004A2D0D"/>
    <w:rsid w:val="004A394D"/>
    <w:rsid w:val="004A4B68"/>
    <w:rsid w:val="004A4DE8"/>
    <w:rsid w:val="004A6DDB"/>
    <w:rsid w:val="004B1268"/>
    <w:rsid w:val="004B3E4A"/>
    <w:rsid w:val="004B5761"/>
    <w:rsid w:val="004B7F07"/>
    <w:rsid w:val="004C300B"/>
    <w:rsid w:val="004C38BF"/>
    <w:rsid w:val="004C4FB5"/>
    <w:rsid w:val="004C50BF"/>
    <w:rsid w:val="004C556F"/>
    <w:rsid w:val="004C5F58"/>
    <w:rsid w:val="004C666A"/>
    <w:rsid w:val="004C78A9"/>
    <w:rsid w:val="004C7DF5"/>
    <w:rsid w:val="004D0469"/>
    <w:rsid w:val="004D0B2C"/>
    <w:rsid w:val="004D18CE"/>
    <w:rsid w:val="004D23C9"/>
    <w:rsid w:val="004D2AED"/>
    <w:rsid w:val="004D4279"/>
    <w:rsid w:val="004D5CA6"/>
    <w:rsid w:val="004D6248"/>
    <w:rsid w:val="004D6346"/>
    <w:rsid w:val="004E0C4E"/>
    <w:rsid w:val="004E0E56"/>
    <w:rsid w:val="004E4A4C"/>
    <w:rsid w:val="004E52EE"/>
    <w:rsid w:val="004E5E17"/>
    <w:rsid w:val="004F01C7"/>
    <w:rsid w:val="004F0DBC"/>
    <w:rsid w:val="004F1226"/>
    <w:rsid w:val="004F23FB"/>
    <w:rsid w:val="004F4E54"/>
    <w:rsid w:val="004F55B6"/>
    <w:rsid w:val="004F7075"/>
    <w:rsid w:val="004F755F"/>
    <w:rsid w:val="004F7951"/>
    <w:rsid w:val="00501889"/>
    <w:rsid w:val="00502F28"/>
    <w:rsid w:val="00503737"/>
    <w:rsid w:val="005058E3"/>
    <w:rsid w:val="00505EE4"/>
    <w:rsid w:val="005060F8"/>
    <w:rsid w:val="00507BB0"/>
    <w:rsid w:val="005117D1"/>
    <w:rsid w:val="005128BB"/>
    <w:rsid w:val="00513123"/>
    <w:rsid w:val="0051460C"/>
    <w:rsid w:val="00514F2E"/>
    <w:rsid w:val="00517C6D"/>
    <w:rsid w:val="00522CDE"/>
    <w:rsid w:val="00523550"/>
    <w:rsid w:val="00523E61"/>
    <w:rsid w:val="00525164"/>
    <w:rsid w:val="00527C97"/>
    <w:rsid w:val="00530B6F"/>
    <w:rsid w:val="005310F3"/>
    <w:rsid w:val="0053153A"/>
    <w:rsid w:val="00531D87"/>
    <w:rsid w:val="0053483E"/>
    <w:rsid w:val="00537ADC"/>
    <w:rsid w:val="0054008E"/>
    <w:rsid w:val="0054076F"/>
    <w:rsid w:val="005407BA"/>
    <w:rsid w:val="00540BC0"/>
    <w:rsid w:val="00542014"/>
    <w:rsid w:val="005425DF"/>
    <w:rsid w:val="00544B0C"/>
    <w:rsid w:val="00545516"/>
    <w:rsid w:val="00545629"/>
    <w:rsid w:val="005456FC"/>
    <w:rsid w:val="00546331"/>
    <w:rsid w:val="005477B1"/>
    <w:rsid w:val="005517C5"/>
    <w:rsid w:val="00554F11"/>
    <w:rsid w:val="00555006"/>
    <w:rsid w:val="00556EE0"/>
    <w:rsid w:val="005571B3"/>
    <w:rsid w:val="00560031"/>
    <w:rsid w:val="00560795"/>
    <w:rsid w:val="00560947"/>
    <w:rsid w:val="00560B8E"/>
    <w:rsid w:val="00562799"/>
    <w:rsid w:val="00564644"/>
    <w:rsid w:val="00564972"/>
    <w:rsid w:val="00566AE4"/>
    <w:rsid w:val="0056737E"/>
    <w:rsid w:val="00571372"/>
    <w:rsid w:val="0057177D"/>
    <w:rsid w:val="005721A6"/>
    <w:rsid w:val="00572561"/>
    <w:rsid w:val="00573249"/>
    <w:rsid w:val="00574AA8"/>
    <w:rsid w:val="005757C2"/>
    <w:rsid w:val="0057595B"/>
    <w:rsid w:val="00576EB6"/>
    <w:rsid w:val="00580055"/>
    <w:rsid w:val="00580137"/>
    <w:rsid w:val="005811A7"/>
    <w:rsid w:val="0058131C"/>
    <w:rsid w:val="0058390E"/>
    <w:rsid w:val="00583972"/>
    <w:rsid w:val="0058498D"/>
    <w:rsid w:val="00586807"/>
    <w:rsid w:val="0059168C"/>
    <w:rsid w:val="0059299B"/>
    <w:rsid w:val="00594E97"/>
    <w:rsid w:val="00595A9D"/>
    <w:rsid w:val="005973F2"/>
    <w:rsid w:val="005A0D5B"/>
    <w:rsid w:val="005A19B2"/>
    <w:rsid w:val="005A24AC"/>
    <w:rsid w:val="005A25CB"/>
    <w:rsid w:val="005A2B7A"/>
    <w:rsid w:val="005A30E9"/>
    <w:rsid w:val="005A402A"/>
    <w:rsid w:val="005A42C1"/>
    <w:rsid w:val="005A5379"/>
    <w:rsid w:val="005A67A5"/>
    <w:rsid w:val="005A6CC1"/>
    <w:rsid w:val="005A6D8D"/>
    <w:rsid w:val="005A6F4F"/>
    <w:rsid w:val="005B31ED"/>
    <w:rsid w:val="005B43E8"/>
    <w:rsid w:val="005B4B4D"/>
    <w:rsid w:val="005B5526"/>
    <w:rsid w:val="005B5A94"/>
    <w:rsid w:val="005B63A8"/>
    <w:rsid w:val="005B6AEE"/>
    <w:rsid w:val="005B6C88"/>
    <w:rsid w:val="005B7B0C"/>
    <w:rsid w:val="005C1E07"/>
    <w:rsid w:val="005C5DAD"/>
    <w:rsid w:val="005C6902"/>
    <w:rsid w:val="005C71EF"/>
    <w:rsid w:val="005D080C"/>
    <w:rsid w:val="005D2DAE"/>
    <w:rsid w:val="005D32AC"/>
    <w:rsid w:val="005D45F3"/>
    <w:rsid w:val="005D460A"/>
    <w:rsid w:val="005D5024"/>
    <w:rsid w:val="005E0330"/>
    <w:rsid w:val="005E065C"/>
    <w:rsid w:val="005E1835"/>
    <w:rsid w:val="005E214A"/>
    <w:rsid w:val="005E32E1"/>
    <w:rsid w:val="005E47DF"/>
    <w:rsid w:val="005E61DF"/>
    <w:rsid w:val="005E7152"/>
    <w:rsid w:val="005F0330"/>
    <w:rsid w:val="005F2000"/>
    <w:rsid w:val="005F25E2"/>
    <w:rsid w:val="005F2E6F"/>
    <w:rsid w:val="005F35F8"/>
    <w:rsid w:val="005F4C2C"/>
    <w:rsid w:val="005F6C99"/>
    <w:rsid w:val="00600FC3"/>
    <w:rsid w:val="0060175A"/>
    <w:rsid w:val="006068D9"/>
    <w:rsid w:val="006074DF"/>
    <w:rsid w:val="00607CB0"/>
    <w:rsid w:val="00610256"/>
    <w:rsid w:val="0061107B"/>
    <w:rsid w:val="006129A0"/>
    <w:rsid w:val="00613E49"/>
    <w:rsid w:val="00616D14"/>
    <w:rsid w:val="00616F37"/>
    <w:rsid w:val="00617407"/>
    <w:rsid w:val="00617625"/>
    <w:rsid w:val="00617DA1"/>
    <w:rsid w:val="006236F3"/>
    <w:rsid w:val="00626A49"/>
    <w:rsid w:val="00626C9F"/>
    <w:rsid w:val="006303F8"/>
    <w:rsid w:val="00630C23"/>
    <w:rsid w:val="0063198F"/>
    <w:rsid w:val="006322D3"/>
    <w:rsid w:val="00633A39"/>
    <w:rsid w:val="006356C0"/>
    <w:rsid w:val="0063591C"/>
    <w:rsid w:val="00635A0D"/>
    <w:rsid w:val="00641004"/>
    <w:rsid w:val="00641268"/>
    <w:rsid w:val="00641B37"/>
    <w:rsid w:val="00642DDA"/>
    <w:rsid w:val="00643A20"/>
    <w:rsid w:val="00643D60"/>
    <w:rsid w:val="006447A8"/>
    <w:rsid w:val="00644AD4"/>
    <w:rsid w:val="00644DBB"/>
    <w:rsid w:val="00646784"/>
    <w:rsid w:val="0064687C"/>
    <w:rsid w:val="0064711F"/>
    <w:rsid w:val="006502F0"/>
    <w:rsid w:val="00650602"/>
    <w:rsid w:val="006516F4"/>
    <w:rsid w:val="00652EEE"/>
    <w:rsid w:val="006552D7"/>
    <w:rsid w:val="00657A43"/>
    <w:rsid w:val="006638BB"/>
    <w:rsid w:val="006653A1"/>
    <w:rsid w:val="006657CC"/>
    <w:rsid w:val="00665E93"/>
    <w:rsid w:val="006671FD"/>
    <w:rsid w:val="00672698"/>
    <w:rsid w:val="006762C5"/>
    <w:rsid w:val="006763C6"/>
    <w:rsid w:val="00677D65"/>
    <w:rsid w:val="00681DD8"/>
    <w:rsid w:val="00683514"/>
    <w:rsid w:val="006852B8"/>
    <w:rsid w:val="00686A83"/>
    <w:rsid w:val="00691BF0"/>
    <w:rsid w:val="006920A3"/>
    <w:rsid w:val="00696B77"/>
    <w:rsid w:val="0069742F"/>
    <w:rsid w:val="006975DC"/>
    <w:rsid w:val="006A037B"/>
    <w:rsid w:val="006A1866"/>
    <w:rsid w:val="006A7CAD"/>
    <w:rsid w:val="006B171F"/>
    <w:rsid w:val="006B3024"/>
    <w:rsid w:val="006B32CA"/>
    <w:rsid w:val="006B415F"/>
    <w:rsid w:val="006B4DFF"/>
    <w:rsid w:val="006B55C5"/>
    <w:rsid w:val="006B63F4"/>
    <w:rsid w:val="006B78E5"/>
    <w:rsid w:val="006B7FDB"/>
    <w:rsid w:val="006C0AEF"/>
    <w:rsid w:val="006C1020"/>
    <w:rsid w:val="006C240C"/>
    <w:rsid w:val="006C3AFB"/>
    <w:rsid w:val="006C43A4"/>
    <w:rsid w:val="006C4F1F"/>
    <w:rsid w:val="006C60CA"/>
    <w:rsid w:val="006C659F"/>
    <w:rsid w:val="006C686E"/>
    <w:rsid w:val="006C6ADB"/>
    <w:rsid w:val="006C6C5E"/>
    <w:rsid w:val="006D0DC5"/>
    <w:rsid w:val="006D12F5"/>
    <w:rsid w:val="006D255B"/>
    <w:rsid w:val="006D315F"/>
    <w:rsid w:val="006D4E63"/>
    <w:rsid w:val="006D6388"/>
    <w:rsid w:val="006E0584"/>
    <w:rsid w:val="006E073D"/>
    <w:rsid w:val="006E228F"/>
    <w:rsid w:val="006E3F26"/>
    <w:rsid w:val="006E6711"/>
    <w:rsid w:val="006E7A49"/>
    <w:rsid w:val="007002B7"/>
    <w:rsid w:val="00702A17"/>
    <w:rsid w:val="00702E7C"/>
    <w:rsid w:val="00702F74"/>
    <w:rsid w:val="00703D50"/>
    <w:rsid w:val="0070778E"/>
    <w:rsid w:val="00707BD6"/>
    <w:rsid w:val="0071016E"/>
    <w:rsid w:val="007118B6"/>
    <w:rsid w:val="00712A54"/>
    <w:rsid w:val="007149FE"/>
    <w:rsid w:val="00715302"/>
    <w:rsid w:val="0071530C"/>
    <w:rsid w:val="0071607E"/>
    <w:rsid w:val="007163D1"/>
    <w:rsid w:val="007170D6"/>
    <w:rsid w:val="007179DF"/>
    <w:rsid w:val="007222C8"/>
    <w:rsid w:val="0072520B"/>
    <w:rsid w:val="007253D1"/>
    <w:rsid w:val="00725F28"/>
    <w:rsid w:val="007277EF"/>
    <w:rsid w:val="00727F8F"/>
    <w:rsid w:val="00730316"/>
    <w:rsid w:val="00730C8C"/>
    <w:rsid w:val="00732597"/>
    <w:rsid w:val="00732A45"/>
    <w:rsid w:val="00732EAB"/>
    <w:rsid w:val="00733D78"/>
    <w:rsid w:val="0073445D"/>
    <w:rsid w:val="00734E84"/>
    <w:rsid w:val="00734FB9"/>
    <w:rsid w:val="00735C9D"/>
    <w:rsid w:val="00735ED1"/>
    <w:rsid w:val="0073653F"/>
    <w:rsid w:val="00736E19"/>
    <w:rsid w:val="0073710D"/>
    <w:rsid w:val="00737753"/>
    <w:rsid w:val="0074302B"/>
    <w:rsid w:val="00743455"/>
    <w:rsid w:val="00744657"/>
    <w:rsid w:val="00744F79"/>
    <w:rsid w:val="0075042C"/>
    <w:rsid w:val="007511FC"/>
    <w:rsid w:val="00751D79"/>
    <w:rsid w:val="007522EF"/>
    <w:rsid w:val="00757F34"/>
    <w:rsid w:val="00761164"/>
    <w:rsid w:val="00762035"/>
    <w:rsid w:val="00762DAB"/>
    <w:rsid w:val="00763A16"/>
    <w:rsid w:val="00763C6E"/>
    <w:rsid w:val="00764514"/>
    <w:rsid w:val="007652A5"/>
    <w:rsid w:val="00765A1C"/>
    <w:rsid w:val="00770349"/>
    <w:rsid w:val="00771963"/>
    <w:rsid w:val="00772A4E"/>
    <w:rsid w:val="0077324C"/>
    <w:rsid w:val="00773924"/>
    <w:rsid w:val="00773FCC"/>
    <w:rsid w:val="0077528D"/>
    <w:rsid w:val="007752F2"/>
    <w:rsid w:val="00775A4D"/>
    <w:rsid w:val="007775F4"/>
    <w:rsid w:val="00777802"/>
    <w:rsid w:val="007779FA"/>
    <w:rsid w:val="00780600"/>
    <w:rsid w:val="007810E5"/>
    <w:rsid w:val="007814AE"/>
    <w:rsid w:val="00785296"/>
    <w:rsid w:val="0078692A"/>
    <w:rsid w:val="00786C08"/>
    <w:rsid w:val="0078741B"/>
    <w:rsid w:val="00790500"/>
    <w:rsid w:val="00790FF9"/>
    <w:rsid w:val="007912E8"/>
    <w:rsid w:val="00791800"/>
    <w:rsid w:val="00791BA7"/>
    <w:rsid w:val="00793C55"/>
    <w:rsid w:val="007962C6"/>
    <w:rsid w:val="00796576"/>
    <w:rsid w:val="007A1565"/>
    <w:rsid w:val="007A186F"/>
    <w:rsid w:val="007A197E"/>
    <w:rsid w:val="007A3666"/>
    <w:rsid w:val="007A55C0"/>
    <w:rsid w:val="007B1643"/>
    <w:rsid w:val="007B2A37"/>
    <w:rsid w:val="007B60EE"/>
    <w:rsid w:val="007C366C"/>
    <w:rsid w:val="007C3778"/>
    <w:rsid w:val="007C385E"/>
    <w:rsid w:val="007C4F33"/>
    <w:rsid w:val="007C6602"/>
    <w:rsid w:val="007D0724"/>
    <w:rsid w:val="007D1F44"/>
    <w:rsid w:val="007D2293"/>
    <w:rsid w:val="007D3FCC"/>
    <w:rsid w:val="007D4B5C"/>
    <w:rsid w:val="007D4E74"/>
    <w:rsid w:val="007D6041"/>
    <w:rsid w:val="007D612B"/>
    <w:rsid w:val="007D736C"/>
    <w:rsid w:val="007D7FF3"/>
    <w:rsid w:val="007E0269"/>
    <w:rsid w:val="007E0A51"/>
    <w:rsid w:val="007E2A56"/>
    <w:rsid w:val="007E32E8"/>
    <w:rsid w:val="007E40F3"/>
    <w:rsid w:val="007E4D86"/>
    <w:rsid w:val="007E66A9"/>
    <w:rsid w:val="007E6A53"/>
    <w:rsid w:val="007F0C58"/>
    <w:rsid w:val="007F1999"/>
    <w:rsid w:val="007F275E"/>
    <w:rsid w:val="007F710B"/>
    <w:rsid w:val="008002A5"/>
    <w:rsid w:val="008003B5"/>
    <w:rsid w:val="00800BCD"/>
    <w:rsid w:val="00802F0F"/>
    <w:rsid w:val="00804B9A"/>
    <w:rsid w:val="00805D6F"/>
    <w:rsid w:val="00805DE4"/>
    <w:rsid w:val="008100D6"/>
    <w:rsid w:val="00810870"/>
    <w:rsid w:val="00812840"/>
    <w:rsid w:val="0081404F"/>
    <w:rsid w:val="00814AD5"/>
    <w:rsid w:val="008152C6"/>
    <w:rsid w:val="00815393"/>
    <w:rsid w:val="008169F5"/>
    <w:rsid w:val="008173FF"/>
    <w:rsid w:val="00817562"/>
    <w:rsid w:val="00817E86"/>
    <w:rsid w:val="00820403"/>
    <w:rsid w:val="00820E2D"/>
    <w:rsid w:val="008219FE"/>
    <w:rsid w:val="00822085"/>
    <w:rsid w:val="00824E1D"/>
    <w:rsid w:val="00827256"/>
    <w:rsid w:val="0082743E"/>
    <w:rsid w:val="008300A0"/>
    <w:rsid w:val="00832E5F"/>
    <w:rsid w:val="00833DC9"/>
    <w:rsid w:val="008354DC"/>
    <w:rsid w:val="008413F5"/>
    <w:rsid w:val="00841C58"/>
    <w:rsid w:val="00841EAD"/>
    <w:rsid w:val="00850454"/>
    <w:rsid w:val="00851007"/>
    <w:rsid w:val="00851A74"/>
    <w:rsid w:val="00852414"/>
    <w:rsid w:val="00852900"/>
    <w:rsid w:val="00852C68"/>
    <w:rsid w:val="00853232"/>
    <w:rsid w:val="00854C2F"/>
    <w:rsid w:val="00854FC0"/>
    <w:rsid w:val="0085571D"/>
    <w:rsid w:val="00857DC8"/>
    <w:rsid w:val="00861281"/>
    <w:rsid w:val="008612AB"/>
    <w:rsid w:val="0086221B"/>
    <w:rsid w:val="00862A90"/>
    <w:rsid w:val="008634F2"/>
    <w:rsid w:val="00863DA4"/>
    <w:rsid w:val="008645EB"/>
    <w:rsid w:val="00864D47"/>
    <w:rsid w:val="00865C07"/>
    <w:rsid w:val="00871541"/>
    <w:rsid w:val="0087256C"/>
    <w:rsid w:val="00875733"/>
    <w:rsid w:val="00876796"/>
    <w:rsid w:val="00876B7D"/>
    <w:rsid w:val="008773BD"/>
    <w:rsid w:val="008800C8"/>
    <w:rsid w:val="00880C40"/>
    <w:rsid w:val="0088270D"/>
    <w:rsid w:val="008843F4"/>
    <w:rsid w:val="00885BB7"/>
    <w:rsid w:val="00886BF5"/>
    <w:rsid w:val="008944D5"/>
    <w:rsid w:val="0089474E"/>
    <w:rsid w:val="00895052"/>
    <w:rsid w:val="00895CE8"/>
    <w:rsid w:val="00897021"/>
    <w:rsid w:val="00897FD9"/>
    <w:rsid w:val="008A00A7"/>
    <w:rsid w:val="008A1459"/>
    <w:rsid w:val="008A1562"/>
    <w:rsid w:val="008A2B1D"/>
    <w:rsid w:val="008A5A86"/>
    <w:rsid w:val="008A5CEB"/>
    <w:rsid w:val="008A6A94"/>
    <w:rsid w:val="008A6FBE"/>
    <w:rsid w:val="008A7985"/>
    <w:rsid w:val="008A7D06"/>
    <w:rsid w:val="008B0194"/>
    <w:rsid w:val="008B26DB"/>
    <w:rsid w:val="008B3800"/>
    <w:rsid w:val="008B5428"/>
    <w:rsid w:val="008B6B59"/>
    <w:rsid w:val="008C0F9A"/>
    <w:rsid w:val="008C183F"/>
    <w:rsid w:val="008C1B93"/>
    <w:rsid w:val="008C27E1"/>
    <w:rsid w:val="008C2D66"/>
    <w:rsid w:val="008C342B"/>
    <w:rsid w:val="008C3E75"/>
    <w:rsid w:val="008C43A2"/>
    <w:rsid w:val="008C589C"/>
    <w:rsid w:val="008C6589"/>
    <w:rsid w:val="008C6739"/>
    <w:rsid w:val="008D00B7"/>
    <w:rsid w:val="008D0272"/>
    <w:rsid w:val="008D22E2"/>
    <w:rsid w:val="008D24FB"/>
    <w:rsid w:val="008D320B"/>
    <w:rsid w:val="008D3660"/>
    <w:rsid w:val="008D4E47"/>
    <w:rsid w:val="008D5BD1"/>
    <w:rsid w:val="008D61C2"/>
    <w:rsid w:val="008D6645"/>
    <w:rsid w:val="008D7C60"/>
    <w:rsid w:val="008E7594"/>
    <w:rsid w:val="008F0D0B"/>
    <w:rsid w:val="008F3329"/>
    <w:rsid w:val="008F4438"/>
    <w:rsid w:val="008F4E5D"/>
    <w:rsid w:val="008F5D5C"/>
    <w:rsid w:val="008F6F34"/>
    <w:rsid w:val="00900168"/>
    <w:rsid w:val="00901FB7"/>
    <w:rsid w:val="0090210F"/>
    <w:rsid w:val="00902807"/>
    <w:rsid w:val="00903193"/>
    <w:rsid w:val="009035F1"/>
    <w:rsid w:val="00906DFE"/>
    <w:rsid w:val="00907699"/>
    <w:rsid w:val="009077E4"/>
    <w:rsid w:val="009117A4"/>
    <w:rsid w:val="00911E23"/>
    <w:rsid w:val="0091234A"/>
    <w:rsid w:val="00913A07"/>
    <w:rsid w:val="00914B0A"/>
    <w:rsid w:val="009159BF"/>
    <w:rsid w:val="0091601E"/>
    <w:rsid w:val="00916596"/>
    <w:rsid w:val="009172D2"/>
    <w:rsid w:val="00920E97"/>
    <w:rsid w:val="009217BA"/>
    <w:rsid w:val="00922532"/>
    <w:rsid w:val="00922B84"/>
    <w:rsid w:val="00922ED6"/>
    <w:rsid w:val="00924086"/>
    <w:rsid w:val="009247F8"/>
    <w:rsid w:val="00925443"/>
    <w:rsid w:val="00927FE8"/>
    <w:rsid w:val="0093058B"/>
    <w:rsid w:val="00931670"/>
    <w:rsid w:val="00931A3C"/>
    <w:rsid w:val="009324B4"/>
    <w:rsid w:val="009339BB"/>
    <w:rsid w:val="00935044"/>
    <w:rsid w:val="009369D6"/>
    <w:rsid w:val="009373D7"/>
    <w:rsid w:val="009412C3"/>
    <w:rsid w:val="0094153D"/>
    <w:rsid w:val="009426E3"/>
    <w:rsid w:val="00942C07"/>
    <w:rsid w:val="00943B39"/>
    <w:rsid w:val="00945326"/>
    <w:rsid w:val="00946648"/>
    <w:rsid w:val="00947CF3"/>
    <w:rsid w:val="00950037"/>
    <w:rsid w:val="0095070D"/>
    <w:rsid w:val="009520EE"/>
    <w:rsid w:val="00952591"/>
    <w:rsid w:val="00954032"/>
    <w:rsid w:val="00957647"/>
    <w:rsid w:val="00960203"/>
    <w:rsid w:val="00960825"/>
    <w:rsid w:val="009626DB"/>
    <w:rsid w:val="0096522C"/>
    <w:rsid w:val="0096726E"/>
    <w:rsid w:val="00967D89"/>
    <w:rsid w:val="009704D0"/>
    <w:rsid w:val="00970D35"/>
    <w:rsid w:val="009733CD"/>
    <w:rsid w:val="009734AD"/>
    <w:rsid w:val="00975875"/>
    <w:rsid w:val="00977638"/>
    <w:rsid w:val="00977ED6"/>
    <w:rsid w:val="00977F17"/>
    <w:rsid w:val="00981CC1"/>
    <w:rsid w:val="00981F13"/>
    <w:rsid w:val="00984C16"/>
    <w:rsid w:val="00986F5C"/>
    <w:rsid w:val="00987A35"/>
    <w:rsid w:val="009900CB"/>
    <w:rsid w:val="00990835"/>
    <w:rsid w:val="00991514"/>
    <w:rsid w:val="009919D3"/>
    <w:rsid w:val="00991CFF"/>
    <w:rsid w:val="00992229"/>
    <w:rsid w:val="009951D4"/>
    <w:rsid w:val="009955B8"/>
    <w:rsid w:val="00995606"/>
    <w:rsid w:val="00996E6D"/>
    <w:rsid w:val="009A179C"/>
    <w:rsid w:val="009A348A"/>
    <w:rsid w:val="009A351E"/>
    <w:rsid w:val="009A5E79"/>
    <w:rsid w:val="009A6C99"/>
    <w:rsid w:val="009B1AF9"/>
    <w:rsid w:val="009B2E83"/>
    <w:rsid w:val="009B7C45"/>
    <w:rsid w:val="009C102E"/>
    <w:rsid w:val="009C1108"/>
    <w:rsid w:val="009C11DE"/>
    <w:rsid w:val="009C180A"/>
    <w:rsid w:val="009C196E"/>
    <w:rsid w:val="009C1C48"/>
    <w:rsid w:val="009C623B"/>
    <w:rsid w:val="009C6F3C"/>
    <w:rsid w:val="009C7FAF"/>
    <w:rsid w:val="009D171E"/>
    <w:rsid w:val="009D24C9"/>
    <w:rsid w:val="009D289C"/>
    <w:rsid w:val="009D365B"/>
    <w:rsid w:val="009D3710"/>
    <w:rsid w:val="009D6327"/>
    <w:rsid w:val="009D716E"/>
    <w:rsid w:val="009D79B0"/>
    <w:rsid w:val="009E14F6"/>
    <w:rsid w:val="009E1C4E"/>
    <w:rsid w:val="009E3AF5"/>
    <w:rsid w:val="009E5FD9"/>
    <w:rsid w:val="009E6DBC"/>
    <w:rsid w:val="009E707F"/>
    <w:rsid w:val="009E7474"/>
    <w:rsid w:val="009F0EC9"/>
    <w:rsid w:val="009F1F4A"/>
    <w:rsid w:val="009F36C6"/>
    <w:rsid w:val="009F49D6"/>
    <w:rsid w:val="009F5647"/>
    <w:rsid w:val="009F6598"/>
    <w:rsid w:val="009F689F"/>
    <w:rsid w:val="009F68A0"/>
    <w:rsid w:val="00A016F7"/>
    <w:rsid w:val="00A02F93"/>
    <w:rsid w:val="00A038EC"/>
    <w:rsid w:val="00A039EC"/>
    <w:rsid w:val="00A03C86"/>
    <w:rsid w:val="00A04A9B"/>
    <w:rsid w:val="00A05111"/>
    <w:rsid w:val="00A05A2C"/>
    <w:rsid w:val="00A06709"/>
    <w:rsid w:val="00A07336"/>
    <w:rsid w:val="00A106CD"/>
    <w:rsid w:val="00A11F9E"/>
    <w:rsid w:val="00A13885"/>
    <w:rsid w:val="00A13EC6"/>
    <w:rsid w:val="00A1439A"/>
    <w:rsid w:val="00A2209E"/>
    <w:rsid w:val="00A248FC"/>
    <w:rsid w:val="00A26582"/>
    <w:rsid w:val="00A265AA"/>
    <w:rsid w:val="00A26DD6"/>
    <w:rsid w:val="00A2785A"/>
    <w:rsid w:val="00A30901"/>
    <w:rsid w:val="00A31362"/>
    <w:rsid w:val="00A31615"/>
    <w:rsid w:val="00A3210E"/>
    <w:rsid w:val="00A327EF"/>
    <w:rsid w:val="00A33432"/>
    <w:rsid w:val="00A33C92"/>
    <w:rsid w:val="00A358A0"/>
    <w:rsid w:val="00A43B17"/>
    <w:rsid w:val="00A44679"/>
    <w:rsid w:val="00A47058"/>
    <w:rsid w:val="00A47332"/>
    <w:rsid w:val="00A51756"/>
    <w:rsid w:val="00A5374E"/>
    <w:rsid w:val="00A55270"/>
    <w:rsid w:val="00A61027"/>
    <w:rsid w:val="00A629E7"/>
    <w:rsid w:val="00A64BC2"/>
    <w:rsid w:val="00A64F12"/>
    <w:rsid w:val="00A652A9"/>
    <w:rsid w:val="00A65EBD"/>
    <w:rsid w:val="00A67982"/>
    <w:rsid w:val="00A705F4"/>
    <w:rsid w:val="00A70BAA"/>
    <w:rsid w:val="00A7207B"/>
    <w:rsid w:val="00A72309"/>
    <w:rsid w:val="00A726FE"/>
    <w:rsid w:val="00A75987"/>
    <w:rsid w:val="00A77E17"/>
    <w:rsid w:val="00A82153"/>
    <w:rsid w:val="00A82398"/>
    <w:rsid w:val="00A82CE3"/>
    <w:rsid w:val="00A83D62"/>
    <w:rsid w:val="00A84FA8"/>
    <w:rsid w:val="00A84FB7"/>
    <w:rsid w:val="00A850AA"/>
    <w:rsid w:val="00A85C41"/>
    <w:rsid w:val="00A91F08"/>
    <w:rsid w:val="00A9339C"/>
    <w:rsid w:val="00A94DE4"/>
    <w:rsid w:val="00A9590D"/>
    <w:rsid w:val="00A95B0A"/>
    <w:rsid w:val="00A9786B"/>
    <w:rsid w:val="00A97BF2"/>
    <w:rsid w:val="00A97CA5"/>
    <w:rsid w:val="00AA048C"/>
    <w:rsid w:val="00AA0E96"/>
    <w:rsid w:val="00AA10B9"/>
    <w:rsid w:val="00AA17D2"/>
    <w:rsid w:val="00AA255A"/>
    <w:rsid w:val="00AA5457"/>
    <w:rsid w:val="00AA6572"/>
    <w:rsid w:val="00AB0EF3"/>
    <w:rsid w:val="00AB1AED"/>
    <w:rsid w:val="00AB28DF"/>
    <w:rsid w:val="00AB2BFB"/>
    <w:rsid w:val="00AB3589"/>
    <w:rsid w:val="00AB3CA6"/>
    <w:rsid w:val="00AB3F32"/>
    <w:rsid w:val="00AB7023"/>
    <w:rsid w:val="00AC130F"/>
    <w:rsid w:val="00AC24F3"/>
    <w:rsid w:val="00AC2538"/>
    <w:rsid w:val="00AC2663"/>
    <w:rsid w:val="00AC2B3F"/>
    <w:rsid w:val="00AC2F5B"/>
    <w:rsid w:val="00AC38C7"/>
    <w:rsid w:val="00AC5FFD"/>
    <w:rsid w:val="00AC67DA"/>
    <w:rsid w:val="00AD0FA1"/>
    <w:rsid w:val="00AD52ED"/>
    <w:rsid w:val="00AD5BE8"/>
    <w:rsid w:val="00AD643B"/>
    <w:rsid w:val="00AD6A60"/>
    <w:rsid w:val="00AE03D9"/>
    <w:rsid w:val="00AE3EB7"/>
    <w:rsid w:val="00AE43EA"/>
    <w:rsid w:val="00AE4B9B"/>
    <w:rsid w:val="00AE5CA4"/>
    <w:rsid w:val="00AE62D9"/>
    <w:rsid w:val="00AE7168"/>
    <w:rsid w:val="00AE76BA"/>
    <w:rsid w:val="00AF1B56"/>
    <w:rsid w:val="00AF1EE8"/>
    <w:rsid w:val="00AF20CC"/>
    <w:rsid w:val="00AF33A3"/>
    <w:rsid w:val="00AF38C2"/>
    <w:rsid w:val="00AF3DA4"/>
    <w:rsid w:val="00AF5BCD"/>
    <w:rsid w:val="00AF7BB6"/>
    <w:rsid w:val="00B01678"/>
    <w:rsid w:val="00B0312A"/>
    <w:rsid w:val="00B04DA4"/>
    <w:rsid w:val="00B05983"/>
    <w:rsid w:val="00B06081"/>
    <w:rsid w:val="00B1031A"/>
    <w:rsid w:val="00B10513"/>
    <w:rsid w:val="00B120DC"/>
    <w:rsid w:val="00B1228F"/>
    <w:rsid w:val="00B14C4C"/>
    <w:rsid w:val="00B14DEB"/>
    <w:rsid w:val="00B15251"/>
    <w:rsid w:val="00B15907"/>
    <w:rsid w:val="00B172BB"/>
    <w:rsid w:val="00B176E2"/>
    <w:rsid w:val="00B221F9"/>
    <w:rsid w:val="00B23034"/>
    <w:rsid w:val="00B231DC"/>
    <w:rsid w:val="00B246E4"/>
    <w:rsid w:val="00B25EA6"/>
    <w:rsid w:val="00B265F4"/>
    <w:rsid w:val="00B27722"/>
    <w:rsid w:val="00B30FFF"/>
    <w:rsid w:val="00B317AA"/>
    <w:rsid w:val="00B31BB2"/>
    <w:rsid w:val="00B32038"/>
    <w:rsid w:val="00B3417E"/>
    <w:rsid w:val="00B40B19"/>
    <w:rsid w:val="00B41010"/>
    <w:rsid w:val="00B422EE"/>
    <w:rsid w:val="00B4233C"/>
    <w:rsid w:val="00B42A75"/>
    <w:rsid w:val="00B45633"/>
    <w:rsid w:val="00B4689A"/>
    <w:rsid w:val="00B47BF0"/>
    <w:rsid w:val="00B50AF6"/>
    <w:rsid w:val="00B50F5F"/>
    <w:rsid w:val="00B513A1"/>
    <w:rsid w:val="00B51A4E"/>
    <w:rsid w:val="00B52AF4"/>
    <w:rsid w:val="00B54A5E"/>
    <w:rsid w:val="00B5511D"/>
    <w:rsid w:val="00B55BE5"/>
    <w:rsid w:val="00B55D2A"/>
    <w:rsid w:val="00B565E3"/>
    <w:rsid w:val="00B5735E"/>
    <w:rsid w:val="00B607AC"/>
    <w:rsid w:val="00B630E8"/>
    <w:rsid w:val="00B630E9"/>
    <w:rsid w:val="00B643A0"/>
    <w:rsid w:val="00B64A9D"/>
    <w:rsid w:val="00B64B03"/>
    <w:rsid w:val="00B657C4"/>
    <w:rsid w:val="00B65815"/>
    <w:rsid w:val="00B666AD"/>
    <w:rsid w:val="00B66E20"/>
    <w:rsid w:val="00B70A10"/>
    <w:rsid w:val="00B70FDF"/>
    <w:rsid w:val="00B71D86"/>
    <w:rsid w:val="00B724DE"/>
    <w:rsid w:val="00B739C1"/>
    <w:rsid w:val="00B7627A"/>
    <w:rsid w:val="00B81FD4"/>
    <w:rsid w:val="00B82F5D"/>
    <w:rsid w:val="00B84079"/>
    <w:rsid w:val="00B86F1D"/>
    <w:rsid w:val="00B911AE"/>
    <w:rsid w:val="00B91F94"/>
    <w:rsid w:val="00B92A07"/>
    <w:rsid w:val="00B92E99"/>
    <w:rsid w:val="00B933FA"/>
    <w:rsid w:val="00B95C74"/>
    <w:rsid w:val="00B963A5"/>
    <w:rsid w:val="00B96E1F"/>
    <w:rsid w:val="00B97F80"/>
    <w:rsid w:val="00BA093E"/>
    <w:rsid w:val="00BA34C3"/>
    <w:rsid w:val="00BA46AF"/>
    <w:rsid w:val="00BA592A"/>
    <w:rsid w:val="00BA6192"/>
    <w:rsid w:val="00BA693D"/>
    <w:rsid w:val="00BA6A98"/>
    <w:rsid w:val="00BA70BC"/>
    <w:rsid w:val="00BA716C"/>
    <w:rsid w:val="00BA763B"/>
    <w:rsid w:val="00BA763C"/>
    <w:rsid w:val="00BB1501"/>
    <w:rsid w:val="00BB1BBD"/>
    <w:rsid w:val="00BB2CAB"/>
    <w:rsid w:val="00BB4770"/>
    <w:rsid w:val="00BB6A38"/>
    <w:rsid w:val="00BB7A9D"/>
    <w:rsid w:val="00BB7B45"/>
    <w:rsid w:val="00BB7DE8"/>
    <w:rsid w:val="00BC0C33"/>
    <w:rsid w:val="00BC1C4C"/>
    <w:rsid w:val="00BC5F81"/>
    <w:rsid w:val="00BC7FA9"/>
    <w:rsid w:val="00BD0D43"/>
    <w:rsid w:val="00BD0E7A"/>
    <w:rsid w:val="00BD417F"/>
    <w:rsid w:val="00BD738A"/>
    <w:rsid w:val="00BD7B4F"/>
    <w:rsid w:val="00BE059D"/>
    <w:rsid w:val="00BE06D0"/>
    <w:rsid w:val="00BE16FF"/>
    <w:rsid w:val="00BE3346"/>
    <w:rsid w:val="00BE61C4"/>
    <w:rsid w:val="00BE77FD"/>
    <w:rsid w:val="00BF0421"/>
    <w:rsid w:val="00BF1133"/>
    <w:rsid w:val="00BF190E"/>
    <w:rsid w:val="00BF23DC"/>
    <w:rsid w:val="00BF3641"/>
    <w:rsid w:val="00BF38D5"/>
    <w:rsid w:val="00C00F0C"/>
    <w:rsid w:val="00C01715"/>
    <w:rsid w:val="00C01DCC"/>
    <w:rsid w:val="00C03BB0"/>
    <w:rsid w:val="00C04622"/>
    <w:rsid w:val="00C04CF8"/>
    <w:rsid w:val="00C05040"/>
    <w:rsid w:val="00C054F6"/>
    <w:rsid w:val="00C05829"/>
    <w:rsid w:val="00C05AF6"/>
    <w:rsid w:val="00C05D41"/>
    <w:rsid w:val="00C100D5"/>
    <w:rsid w:val="00C112B3"/>
    <w:rsid w:val="00C11D6A"/>
    <w:rsid w:val="00C137B1"/>
    <w:rsid w:val="00C13A3F"/>
    <w:rsid w:val="00C158E3"/>
    <w:rsid w:val="00C16D92"/>
    <w:rsid w:val="00C17CE3"/>
    <w:rsid w:val="00C2249D"/>
    <w:rsid w:val="00C23D9A"/>
    <w:rsid w:val="00C255A1"/>
    <w:rsid w:val="00C2701D"/>
    <w:rsid w:val="00C27F42"/>
    <w:rsid w:val="00C3149B"/>
    <w:rsid w:val="00C315B7"/>
    <w:rsid w:val="00C31690"/>
    <w:rsid w:val="00C32A00"/>
    <w:rsid w:val="00C34437"/>
    <w:rsid w:val="00C3491F"/>
    <w:rsid w:val="00C35576"/>
    <w:rsid w:val="00C36A7D"/>
    <w:rsid w:val="00C37E25"/>
    <w:rsid w:val="00C405A0"/>
    <w:rsid w:val="00C41321"/>
    <w:rsid w:val="00C41737"/>
    <w:rsid w:val="00C43092"/>
    <w:rsid w:val="00C43BAA"/>
    <w:rsid w:val="00C43BDA"/>
    <w:rsid w:val="00C4716F"/>
    <w:rsid w:val="00C47BB6"/>
    <w:rsid w:val="00C526AF"/>
    <w:rsid w:val="00C55FA4"/>
    <w:rsid w:val="00C57160"/>
    <w:rsid w:val="00C57287"/>
    <w:rsid w:val="00C6063E"/>
    <w:rsid w:val="00C614F0"/>
    <w:rsid w:val="00C6312B"/>
    <w:rsid w:val="00C6407E"/>
    <w:rsid w:val="00C64306"/>
    <w:rsid w:val="00C645F3"/>
    <w:rsid w:val="00C647A4"/>
    <w:rsid w:val="00C64E7D"/>
    <w:rsid w:val="00C650BF"/>
    <w:rsid w:val="00C655C7"/>
    <w:rsid w:val="00C6681F"/>
    <w:rsid w:val="00C67253"/>
    <w:rsid w:val="00C67E6A"/>
    <w:rsid w:val="00C70005"/>
    <w:rsid w:val="00C700DD"/>
    <w:rsid w:val="00C7023B"/>
    <w:rsid w:val="00C70412"/>
    <w:rsid w:val="00C705DE"/>
    <w:rsid w:val="00C70C83"/>
    <w:rsid w:val="00C7229C"/>
    <w:rsid w:val="00C72B93"/>
    <w:rsid w:val="00C73023"/>
    <w:rsid w:val="00C7599B"/>
    <w:rsid w:val="00C75D5F"/>
    <w:rsid w:val="00C7611B"/>
    <w:rsid w:val="00C76F02"/>
    <w:rsid w:val="00C7715F"/>
    <w:rsid w:val="00C82287"/>
    <w:rsid w:val="00C83808"/>
    <w:rsid w:val="00C83EF3"/>
    <w:rsid w:val="00C87021"/>
    <w:rsid w:val="00C87B33"/>
    <w:rsid w:val="00C9104D"/>
    <w:rsid w:val="00C916D2"/>
    <w:rsid w:val="00C91955"/>
    <w:rsid w:val="00C91BE4"/>
    <w:rsid w:val="00C92855"/>
    <w:rsid w:val="00C92A7C"/>
    <w:rsid w:val="00C94263"/>
    <w:rsid w:val="00C946F7"/>
    <w:rsid w:val="00C9654A"/>
    <w:rsid w:val="00C96CBE"/>
    <w:rsid w:val="00C96E19"/>
    <w:rsid w:val="00CA157E"/>
    <w:rsid w:val="00CA1FEA"/>
    <w:rsid w:val="00CA2DB1"/>
    <w:rsid w:val="00CA3688"/>
    <w:rsid w:val="00CA399E"/>
    <w:rsid w:val="00CB1776"/>
    <w:rsid w:val="00CB5A48"/>
    <w:rsid w:val="00CB6D1D"/>
    <w:rsid w:val="00CB78F9"/>
    <w:rsid w:val="00CC1D64"/>
    <w:rsid w:val="00CC365C"/>
    <w:rsid w:val="00CC3AB4"/>
    <w:rsid w:val="00CC77FD"/>
    <w:rsid w:val="00CD0774"/>
    <w:rsid w:val="00CD1CE4"/>
    <w:rsid w:val="00CD6AA5"/>
    <w:rsid w:val="00CD791F"/>
    <w:rsid w:val="00CE1385"/>
    <w:rsid w:val="00CE19E2"/>
    <w:rsid w:val="00CE21F7"/>
    <w:rsid w:val="00CE2B17"/>
    <w:rsid w:val="00CE4322"/>
    <w:rsid w:val="00CE4368"/>
    <w:rsid w:val="00CE4DCA"/>
    <w:rsid w:val="00CE5DC2"/>
    <w:rsid w:val="00CE69CC"/>
    <w:rsid w:val="00CF1953"/>
    <w:rsid w:val="00CF2B3C"/>
    <w:rsid w:val="00CF2DBD"/>
    <w:rsid w:val="00CF42A0"/>
    <w:rsid w:val="00CF4CE6"/>
    <w:rsid w:val="00CF6CCE"/>
    <w:rsid w:val="00CF716A"/>
    <w:rsid w:val="00CF73FC"/>
    <w:rsid w:val="00D03185"/>
    <w:rsid w:val="00D04561"/>
    <w:rsid w:val="00D04DA2"/>
    <w:rsid w:val="00D07E25"/>
    <w:rsid w:val="00D143EE"/>
    <w:rsid w:val="00D1503D"/>
    <w:rsid w:val="00D15524"/>
    <w:rsid w:val="00D157EC"/>
    <w:rsid w:val="00D15F6D"/>
    <w:rsid w:val="00D1732C"/>
    <w:rsid w:val="00D20CD4"/>
    <w:rsid w:val="00D21108"/>
    <w:rsid w:val="00D22349"/>
    <w:rsid w:val="00D229B3"/>
    <w:rsid w:val="00D2547B"/>
    <w:rsid w:val="00D25659"/>
    <w:rsid w:val="00D274C5"/>
    <w:rsid w:val="00D323F3"/>
    <w:rsid w:val="00D32A15"/>
    <w:rsid w:val="00D32E0D"/>
    <w:rsid w:val="00D33C7C"/>
    <w:rsid w:val="00D3627A"/>
    <w:rsid w:val="00D36378"/>
    <w:rsid w:val="00D37C16"/>
    <w:rsid w:val="00D40618"/>
    <w:rsid w:val="00D42627"/>
    <w:rsid w:val="00D42C22"/>
    <w:rsid w:val="00D449DE"/>
    <w:rsid w:val="00D45F73"/>
    <w:rsid w:val="00D46E38"/>
    <w:rsid w:val="00D473D8"/>
    <w:rsid w:val="00D514F7"/>
    <w:rsid w:val="00D53BAE"/>
    <w:rsid w:val="00D54921"/>
    <w:rsid w:val="00D54F44"/>
    <w:rsid w:val="00D56366"/>
    <w:rsid w:val="00D56367"/>
    <w:rsid w:val="00D56BF8"/>
    <w:rsid w:val="00D57F81"/>
    <w:rsid w:val="00D62670"/>
    <w:rsid w:val="00D6349F"/>
    <w:rsid w:val="00D64D18"/>
    <w:rsid w:val="00D65DC9"/>
    <w:rsid w:val="00D70E4F"/>
    <w:rsid w:val="00D71E1E"/>
    <w:rsid w:val="00D72259"/>
    <w:rsid w:val="00D7335E"/>
    <w:rsid w:val="00D73B64"/>
    <w:rsid w:val="00D7734A"/>
    <w:rsid w:val="00D8182A"/>
    <w:rsid w:val="00D82A3A"/>
    <w:rsid w:val="00D82CA6"/>
    <w:rsid w:val="00D84A5C"/>
    <w:rsid w:val="00D8564D"/>
    <w:rsid w:val="00D85CE3"/>
    <w:rsid w:val="00D86A1A"/>
    <w:rsid w:val="00D87C6A"/>
    <w:rsid w:val="00D906FD"/>
    <w:rsid w:val="00D90A42"/>
    <w:rsid w:val="00D9694D"/>
    <w:rsid w:val="00D97654"/>
    <w:rsid w:val="00DA1D25"/>
    <w:rsid w:val="00DA1DEA"/>
    <w:rsid w:val="00DA5C0B"/>
    <w:rsid w:val="00DA5C75"/>
    <w:rsid w:val="00DA7FE3"/>
    <w:rsid w:val="00DB109F"/>
    <w:rsid w:val="00DB1381"/>
    <w:rsid w:val="00DC1B8C"/>
    <w:rsid w:val="00DC1BB2"/>
    <w:rsid w:val="00DC1CD7"/>
    <w:rsid w:val="00DC1E9E"/>
    <w:rsid w:val="00DC3125"/>
    <w:rsid w:val="00DC5D55"/>
    <w:rsid w:val="00DC5F0C"/>
    <w:rsid w:val="00DC753B"/>
    <w:rsid w:val="00DD0003"/>
    <w:rsid w:val="00DD024E"/>
    <w:rsid w:val="00DD0577"/>
    <w:rsid w:val="00DD08F5"/>
    <w:rsid w:val="00DD2773"/>
    <w:rsid w:val="00DD2C1B"/>
    <w:rsid w:val="00DD38ED"/>
    <w:rsid w:val="00DD398D"/>
    <w:rsid w:val="00DD462C"/>
    <w:rsid w:val="00DD6E19"/>
    <w:rsid w:val="00DD73E6"/>
    <w:rsid w:val="00DE043E"/>
    <w:rsid w:val="00DE0F33"/>
    <w:rsid w:val="00DE14CC"/>
    <w:rsid w:val="00DE21C6"/>
    <w:rsid w:val="00DE3DD2"/>
    <w:rsid w:val="00DE64E5"/>
    <w:rsid w:val="00DE7253"/>
    <w:rsid w:val="00DE7AE6"/>
    <w:rsid w:val="00DF07DB"/>
    <w:rsid w:val="00DF0B84"/>
    <w:rsid w:val="00DF1745"/>
    <w:rsid w:val="00DF1CCE"/>
    <w:rsid w:val="00DF2216"/>
    <w:rsid w:val="00DF5B06"/>
    <w:rsid w:val="00DF67C0"/>
    <w:rsid w:val="00DF7919"/>
    <w:rsid w:val="00DF7D7E"/>
    <w:rsid w:val="00E01E67"/>
    <w:rsid w:val="00E033B9"/>
    <w:rsid w:val="00E06893"/>
    <w:rsid w:val="00E06FAA"/>
    <w:rsid w:val="00E11DD3"/>
    <w:rsid w:val="00E13964"/>
    <w:rsid w:val="00E14F3B"/>
    <w:rsid w:val="00E17057"/>
    <w:rsid w:val="00E216C2"/>
    <w:rsid w:val="00E21910"/>
    <w:rsid w:val="00E22953"/>
    <w:rsid w:val="00E23728"/>
    <w:rsid w:val="00E24CD4"/>
    <w:rsid w:val="00E25730"/>
    <w:rsid w:val="00E26099"/>
    <w:rsid w:val="00E264E9"/>
    <w:rsid w:val="00E2726E"/>
    <w:rsid w:val="00E27ED4"/>
    <w:rsid w:val="00E27FED"/>
    <w:rsid w:val="00E30110"/>
    <w:rsid w:val="00E31E6E"/>
    <w:rsid w:val="00E320A4"/>
    <w:rsid w:val="00E32B13"/>
    <w:rsid w:val="00E33E28"/>
    <w:rsid w:val="00E34CDA"/>
    <w:rsid w:val="00E351B4"/>
    <w:rsid w:val="00E355CF"/>
    <w:rsid w:val="00E36B36"/>
    <w:rsid w:val="00E3752D"/>
    <w:rsid w:val="00E3775F"/>
    <w:rsid w:val="00E37C8C"/>
    <w:rsid w:val="00E41644"/>
    <w:rsid w:val="00E417F0"/>
    <w:rsid w:val="00E422BC"/>
    <w:rsid w:val="00E43130"/>
    <w:rsid w:val="00E43658"/>
    <w:rsid w:val="00E47A62"/>
    <w:rsid w:val="00E50F43"/>
    <w:rsid w:val="00E51D3D"/>
    <w:rsid w:val="00E523C2"/>
    <w:rsid w:val="00E54170"/>
    <w:rsid w:val="00E54664"/>
    <w:rsid w:val="00E549D2"/>
    <w:rsid w:val="00E555AF"/>
    <w:rsid w:val="00E55D22"/>
    <w:rsid w:val="00E55D4F"/>
    <w:rsid w:val="00E55DC0"/>
    <w:rsid w:val="00E569E7"/>
    <w:rsid w:val="00E608FB"/>
    <w:rsid w:val="00E628D7"/>
    <w:rsid w:val="00E64CC2"/>
    <w:rsid w:val="00E65737"/>
    <w:rsid w:val="00E662DC"/>
    <w:rsid w:val="00E66DB8"/>
    <w:rsid w:val="00E74161"/>
    <w:rsid w:val="00E747A5"/>
    <w:rsid w:val="00E76F2E"/>
    <w:rsid w:val="00E77AB1"/>
    <w:rsid w:val="00E77E45"/>
    <w:rsid w:val="00E813A3"/>
    <w:rsid w:val="00E81B3C"/>
    <w:rsid w:val="00E81E14"/>
    <w:rsid w:val="00E83A2A"/>
    <w:rsid w:val="00E85289"/>
    <w:rsid w:val="00E9385E"/>
    <w:rsid w:val="00E944BC"/>
    <w:rsid w:val="00E94BEE"/>
    <w:rsid w:val="00E95388"/>
    <w:rsid w:val="00E9634E"/>
    <w:rsid w:val="00E97BA7"/>
    <w:rsid w:val="00EB0900"/>
    <w:rsid w:val="00EB3375"/>
    <w:rsid w:val="00EB506A"/>
    <w:rsid w:val="00EB7B40"/>
    <w:rsid w:val="00EC10FE"/>
    <w:rsid w:val="00EC1AD4"/>
    <w:rsid w:val="00EC2B40"/>
    <w:rsid w:val="00EC40FD"/>
    <w:rsid w:val="00EC499B"/>
    <w:rsid w:val="00EC56B9"/>
    <w:rsid w:val="00EC5899"/>
    <w:rsid w:val="00EC5D46"/>
    <w:rsid w:val="00EC7C34"/>
    <w:rsid w:val="00ED1E2E"/>
    <w:rsid w:val="00ED2622"/>
    <w:rsid w:val="00ED26C3"/>
    <w:rsid w:val="00ED4C3E"/>
    <w:rsid w:val="00ED5AC0"/>
    <w:rsid w:val="00ED6715"/>
    <w:rsid w:val="00ED6EDA"/>
    <w:rsid w:val="00EE1013"/>
    <w:rsid w:val="00EE230D"/>
    <w:rsid w:val="00EE30C4"/>
    <w:rsid w:val="00EE45DC"/>
    <w:rsid w:val="00EE5002"/>
    <w:rsid w:val="00EE5087"/>
    <w:rsid w:val="00EE746C"/>
    <w:rsid w:val="00EF0714"/>
    <w:rsid w:val="00EF1AFB"/>
    <w:rsid w:val="00EF1C28"/>
    <w:rsid w:val="00EF41D8"/>
    <w:rsid w:val="00EF4854"/>
    <w:rsid w:val="00EF4E5F"/>
    <w:rsid w:val="00EF567A"/>
    <w:rsid w:val="00EF72F1"/>
    <w:rsid w:val="00F0045A"/>
    <w:rsid w:val="00F02E13"/>
    <w:rsid w:val="00F05059"/>
    <w:rsid w:val="00F05294"/>
    <w:rsid w:val="00F06E24"/>
    <w:rsid w:val="00F07CFD"/>
    <w:rsid w:val="00F106F5"/>
    <w:rsid w:val="00F11C26"/>
    <w:rsid w:val="00F12D6D"/>
    <w:rsid w:val="00F1326A"/>
    <w:rsid w:val="00F14CFD"/>
    <w:rsid w:val="00F162D3"/>
    <w:rsid w:val="00F16A9F"/>
    <w:rsid w:val="00F17363"/>
    <w:rsid w:val="00F21AC6"/>
    <w:rsid w:val="00F21E08"/>
    <w:rsid w:val="00F2442D"/>
    <w:rsid w:val="00F24E69"/>
    <w:rsid w:val="00F26CA3"/>
    <w:rsid w:val="00F26CB1"/>
    <w:rsid w:val="00F27902"/>
    <w:rsid w:val="00F30C32"/>
    <w:rsid w:val="00F31647"/>
    <w:rsid w:val="00F320E4"/>
    <w:rsid w:val="00F33188"/>
    <w:rsid w:val="00F35B8F"/>
    <w:rsid w:val="00F36084"/>
    <w:rsid w:val="00F37D9C"/>
    <w:rsid w:val="00F40022"/>
    <w:rsid w:val="00F40940"/>
    <w:rsid w:val="00F44391"/>
    <w:rsid w:val="00F44DD5"/>
    <w:rsid w:val="00F460F1"/>
    <w:rsid w:val="00F51700"/>
    <w:rsid w:val="00F51C0A"/>
    <w:rsid w:val="00F521A3"/>
    <w:rsid w:val="00F53C9A"/>
    <w:rsid w:val="00F56A93"/>
    <w:rsid w:val="00F571FA"/>
    <w:rsid w:val="00F6093E"/>
    <w:rsid w:val="00F6112A"/>
    <w:rsid w:val="00F61CC5"/>
    <w:rsid w:val="00F62E94"/>
    <w:rsid w:val="00F6375B"/>
    <w:rsid w:val="00F70564"/>
    <w:rsid w:val="00F709E8"/>
    <w:rsid w:val="00F71DA1"/>
    <w:rsid w:val="00F73631"/>
    <w:rsid w:val="00F742DE"/>
    <w:rsid w:val="00F778DE"/>
    <w:rsid w:val="00F82A83"/>
    <w:rsid w:val="00F82DD7"/>
    <w:rsid w:val="00F83452"/>
    <w:rsid w:val="00F83CDA"/>
    <w:rsid w:val="00F84074"/>
    <w:rsid w:val="00F84797"/>
    <w:rsid w:val="00F86214"/>
    <w:rsid w:val="00F86422"/>
    <w:rsid w:val="00F8670C"/>
    <w:rsid w:val="00F86AA1"/>
    <w:rsid w:val="00F87205"/>
    <w:rsid w:val="00F87A95"/>
    <w:rsid w:val="00F87B5B"/>
    <w:rsid w:val="00F900A7"/>
    <w:rsid w:val="00F9044C"/>
    <w:rsid w:val="00F92EAC"/>
    <w:rsid w:val="00F94F53"/>
    <w:rsid w:val="00F953C1"/>
    <w:rsid w:val="00F96204"/>
    <w:rsid w:val="00F97499"/>
    <w:rsid w:val="00FA0F0C"/>
    <w:rsid w:val="00FA2E32"/>
    <w:rsid w:val="00FA5052"/>
    <w:rsid w:val="00FA5FE4"/>
    <w:rsid w:val="00FA60CC"/>
    <w:rsid w:val="00FA6554"/>
    <w:rsid w:val="00FB107A"/>
    <w:rsid w:val="00FB121F"/>
    <w:rsid w:val="00FB1DD5"/>
    <w:rsid w:val="00FB4EDB"/>
    <w:rsid w:val="00FB64E4"/>
    <w:rsid w:val="00FC09D3"/>
    <w:rsid w:val="00FC17AA"/>
    <w:rsid w:val="00FC272A"/>
    <w:rsid w:val="00FC29F1"/>
    <w:rsid w:val="00FC7761"/>
    <w:rsid w:val="00FC7DA7"/>
    <w:rsid w:val="00FC7EEA"/>
    <w:rsid w:val="00FD05F3"/>
    <w:rsid w:val="00FD13CF"/>
    <w:rsid w:val="00FD1E54"/>
    <w:rsid w:val="00FD28C9"/>
    <w:rsid w:val="00FD2DA0"/>
    <w:rsid w:val="00FD3210"/>
    <w:rsid w:val="00FD388E"/>
    <w:rsid w:val="00FD4D94"/>
    <w:rsid w:val="00FD5903"/>
    <w:rsid w:val="00FD7E94"/>
    <w:rsid w:val="00FE2A91"/>
    <w:rsid w:val="00FE4E73"/>
    <w:rsid w:val="00FE500B"/>
    <w:rsid w:val="00FE5150"/>
    <w:rsid w:val="00FE5B71"/>
    <w:rsid w:val="00FE7245"/>
    <w:rsid w:val="00FF0973"/>
    <w:rsid w:val="00FF1E19"/>
    <w:rsid w:val="00FF23B1"/>
    <w:rsid w:val="00FF23D2"/>
    <w:rsid w:val="00FF32C9"/>
    <w:rsid w:val="00FF3CDC"/>
    <w:rsid w:val="00FF4539"/>
    <w:rsid w:val="00FF4FC0"/>
    <w:rsid w:val="00FF5B8A"/>
    <w:rsid w:val="00FF63A0"/>
    <w:rsid w:val="03061A62"/>
    <w:rsid w:val="039FAF64"/>
    <w:rsid w:val="06488B41"/>
    <w:rsid w:val="0691C31D"/>
    <w:rsid w:val="074AD7D8"/>
    <w:rsid w:val="08E88F6D"/>
    <w:rsid w:val="0A377BED"/>
    <w:rsid w:val="0A91140A"/>
    <w:rsid w:val="0CA8D06C"/>
    <w:rsid w:val="0CADCBF9"/>
    <w:rsid w:val="0D2DDDA5"/>
    <w:rsid w:val="0EE41BFC"/>
    <w:rsid w:val="0EF4B439"/>
    <w:rsid w:val="0FF6EC58"/>
    <w:rsid w:val="11BDBB65"/>
    <w:rsid w:val="126E1E57"/>
    <w:rsid w:val="12ABE41D"/>
    <w:rsid w:val="12B9539C"/>
    <w:rsid w:val="183D8176"/>
    <w:rsid w:val="184FBFA5"/>
    <w:rsid w:val="19A6ABA9"/>
    <w:rsid w:val="1A56FB68"/>
    <w:rsid w:val="1B5D11D7"/>
    <w:rsid w:val="1CFB5FA0"/>
    <w:rsid w:val="1D731B2A"/>
    <w:rsid w:val="1DE5FD9E"/>
    <w:rsid w:val="1F966363"/>
    <w:rsid w:val="1FBA6610"/>
    <w:rsid w:val="1FF568F9"/>
    <w:rsid w:val="207C5BFB"/>
    <w:rsid w:val="213D760C"/>
    <w:rsid w:val="2163D46A"/>
    <w:rsid w:val="216580DB"/>
    <w:rsid w:val="23FD0564"/>
    <w:rsid w:val="249B7827"/>
    <w:rsid w:val="25B7D0F4"/>
    <w:rsid w:val="28236E8C"/>
    <w:rsid w:val="28B4E997"/>
    <w:rsid w:val="290BDE04"/>
    <w:rsid w:val="2A96809F"/>
    <w:rsid w:val="2BC19C97"/>
    <w:rsid w:val="2CC00B9B"/>
    <w:rsid w:val="2CF75594"/>
    <w:rsid w:val="2D490773"/>
    <w:rsid w:val="2E8363AF"/>
    <w:rsid w:val="2ED7626F"/>
    <w:rsid w:val="2F3B3E97"/>
    <w:rsid w:val="2F716227"/>
    <w:rsid w:val="30421F64"/>
    <w:rsid w:val="304AE079"/>
    <w:rsid w:val="320D3EF6"/>
    <w:rsid w:val="32587836"/>
    <w:rsid w:val="32B2E90B"/>
    <w:rsid w:val="32B5FFE5"/>
    <w:rsid w:val="32D3B791"/>
    <w:rsid w:val="32D59688"/>
    <w:rsid w:val="33C0A71B"/>
    <w:rsid w:val="36A68B12"/>
    <w:rsid w:val="36B28FBB"/>
    <w:rsid w:val="375AB12F"/>
    <w:rsid w:val="38A248B5"/>
    <w:rsid w:val="3BF6D36A"/>
    <w:rsid w:val="3CF6339F"/>
    <w:rsid w:val="3DF0CF26"/>
    <w:rsid w:val="3E0791EC"/>
    <w:rsid w:val="3E5D1520"/>
    <w:rsid w:val="3E615575"/>
    <w:rsid w:val="3E691EB2"/>
    <w:rsid w:val="3ED3069A"/>
    <w:rsid w:val="3FCA0715"/>
    <w:rsid w:val="4121EC01"/>
    <w:rsid w:val="412F7829"/>
    <w:rsid w:val="44A48F58"/>
    <w:rsid w:val="44AC134E"/>
    <w:rsid w:val="44B21B9F"/>
    <w:rsid w:val="45CC1873"/>
    <w:rsid w:val="45E4162F"/>
    <w:rsid w:val="4619C480"/>
    <w:rsid w:val="467F7824"/>
    <w:rsid w:val="4696429A"/>
    <w:rsid w:val="487E0C35"/>
    <w:rsid w:val="490D44D5"/>
    <w:rsid w:val="49C6F079"/>
    <w:rsid w:val="4A9BD744"/>
    <w:rsid w:val="4BA98051"/>
    <w:rsid w:val="4D818F3D"/>
    <w:rsid w:val="4DE4676E"/>
    <w:rsid w:val="4DE69D76"/>
    <w:rsid w:val="4E903F56"/>
    <w:rsid w:val="4FBC1CF4"/>
    <w:rsid w:val="50579D79"/>
    <w:rsid w:val="51ABA4AB"/>
    <w:rsid w:val="51AD7620"/>
    <w:rsid w:val="521AA302"/>
    <w:rsid w:val="533458DE"/>
    <w:rsid w:val="54F16BD3"/>
    <w:rsid w:val="551B5981"/>
    <w:rsid w:val="570E34E7"/>
    <w:rsid w:val="5729E76E"/>
    <w:rsid w:val="5732A161"/>
    <w:rsid w:val="57C93915"/>
    <w:rsid w:val="5805A0C3"/>
    <w:rsid w:val="582FA50D"/>
    <w:rsid w:val="586C3F54"/>
    <w:rsid w:val="58F564D7"/>
    <w:rsid w:val="59D84112"/>
    <w:rsid w:val="5A1F3A3A"/>
    <w:rsid w:val="5A2807B0"/>
    <w:rsid w:val="5A43C1BA"/>
    <w:rsid w:val="5AC5C15F"/>
    <w:rsid w:val="5C50ABFF"/>
    <w:rsid w:val="5C6788FE"/>
    <w:rsid w:val="5C96218D"/>
    <w:rsid w:val="5D7B8B85"/>
    <w:rsid w:val="5F9DD4F3"/>
    <w:rsid w:val="605F3D2F"/>
    <w:rsid w:val="605FBB4A"/>
    <w:rsid w:val="60612FE7"/>
    <w:rsid w:val="6358904A"/>
    <w:rsid w:val="64D48171"/>
    <w:rsid w:val="66161AAC"/>
    <w:rsid w:val="66599195"/>
    <w:rsid w:val="6659FADD"/>
    <w:rsid w:val="681C7898"/>
    <w:rsid w:val="68A44CF7"/>
    <w:rsid w:val="68F256E0"/>
    <w:rsid w:val="6A928913"/>
    <w:rsid w:val="6BC889F0"/>
    <w:rsid w:val="6C93B55A"/>
    <w:rsid w:val="6E08EF43"/>
    <w:rsid w:val="6E6C1EBD"/>
    <w:rsid w:val="6F43D1C2"/>
    <w:rsid w:val="704D04A5"/>
    <w:rsid w:val="70DC09E9"/>
    <w:rsid w:val="730908E0"/>
    <w:rsid w:val="731A6DA1"/>
    <w:rsid w:val="747EFE9E"/>
    <w:rsid w:val="7480C264"/>
    <w:rsid w:val="755AA584"/>
    <w:rsid w:val="7668D303"/>
    <w:rsid w:val="76A8256C"/>
    <w:rsid w:val="76BB3BFC"/>
    <w:rsid w:val="7765EC5B"/>
    <w:rsid w:val="792A6CFF"/>
    <w:rsid w:val="79AB9EA5"/>
    <w:rsid w:val="7A5A7B55"/>
    <w:rsid w:val="7A67C567"/>
    <w:rsid w:val="7B4EC85B"/>
    <w:rsid w:val="7B6DAA69"/>
    <w:rsid w:val="7B734541"/>
    <w:rsid w:val="7CB1F7A3"/>
    <w:rsid w:val="7DFDDDD8"/>
    <w:rsid w:val="7E63D652"/>
    <w:rsid w:val="7E924B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4F1A"/>
  <w15:chartTrackingRefBased/>
  <w15:docId w15:val="{72AA20A3-48DF-49DE-9945-84259F83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3E"/>
    <w:rPr>
      <w:kern w:val="0"/>
      <w:sz w:val="24"/>
      <w:szCs w:val="24"/>
      <w14:ligatures w14:val="none"/>
    </w:rPr>
  </w:style>
  <w:style w:type="paragraph" w:styleId="Heading1">
    <w:name w:val="heading 1"/>
    <w:basedOn w:val="Normal"/>
    <w:next w:val="Normal"/>
    <w:link w:val="Heading1Char"/>
    <w:uiPriority w:val="9"/>
    <w:qFormat/>
    <w:rsid w:val="00090AE2"/>
    <w:pPr>
      <w:keepNext/>
      <w:keepLines/>
      <w:spacing w:before="360" w:after="80"/>
      <w:outlineLvl w:val="0"/>
    </w:pPr>
    <w:rPr>
      <w:rFonts w:asciiTheme="majorHAnsi" w:eastAsiaTheme="majorEastAsia" w:hAnsiTheme="majorHAnsi" w:cstheme="majorBidi"/>
      <w:color w:val="4CB9CE"/>
      <w:sz w:val="40"/>
      <w:szCs w:val="40"/>
    </w:rPr>
  </w:style>
  <w:style w:type="paragraph" w:styleId="Heading2">
    <w:name w:val="heading 2"/>
    <w:basedOn w:val="Normal"/>
    <w:next w:val="Normal"/>
    <w:link w:val="Heading2Char"/>
    <w:uiPriority w:val="9"/>
    <w:unhideWhenUsed/>
    <w:qFormat/>
    <w:rsid w:val="00B565E3"/>
    <w:pPr>
      <w:keepNext/>
      <w:keepLines/>
      <w:spacing w:before="160" w:after="80"/>
      <w:outlineLvl w:val="1"/>
    </w:pPr>
    <w:rPr>
      <w:rFonts w:asciiTheme="majorHAnsi" w:eastAsiaTheme="majorEastAsia" w:hAnsiTheme="majorHAnsi" w:cstheme="majorBidi"/>
      <w:color w:val="4CB9CE"/>
      <w:sz w:val="32"/>
      <w:szCs w:val="32"/>
    </w:rPr>
  </w:style>
  <w:style w:type="paragraph" w:styleId="Heading3">
    <w:name w:val="heading 3"/>
    <w:basedOn w:val="Normal"/>
    <w:next w:val="Normal"/>
    <w:link w:val="Heading3Char"/>
    <w:uiPriority w:val="9"/>
    <w:unhideWhenUsed/>
    <w:qFormat/>
    <w:rsid w:val="00A91F08"/>
    <w:pPr>
      <w:keepNext/>
      <w:keepLines/>
      <w:spacing w:before="160" w:after="80"/>
      <w:outlineLvl w:val="2"/>
    </w:pPr>
    <w:rPr>
      <w:rFonts w:eastAsiaTheme="majorEastAsia" w:cstheme="majorBidi"/>
      <w:color w:val="7166AD"/>
      <w:sz w:val="28"/>
      <w:szCs w:val="28"/>
    </w:rPr>
  </w:style>
  <w:style w:type="paragraph" w:styleId="Heading4">
    <w:name w:val="heading 4"/>
    <w:basedOn w:val="Normal"/>
    <w:next w:val="Normal"/>
    <w:link w:val="Heading4Char"/>
    <w:uiPriority w:val="9"/>
    <w:semiHidden/>
    <w:unhideWhenUsed/>
    <w:qFormat/>
    <w:rsid w:val="00D71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AE2"/>
    <w:rPr>
      <w:rFonts w:asciiTheme="majorHAnsi" w:eastAsiaTheme="majorEastAsia" w:hAnsiTheme="majorHAnsi" w:cstheme="majorBidi"/>
      <w:color w:val="4CB9CE"/>
      <w:kern w:val="0"/>
      <w:sz w:val="40"/>
      <w:szCs w:val="40"/>
      <w14:ligatures w14:val="none"/>
    </w:rPr>
  </w:style>
  <w:style w:type="character" w:customStyle="1" w:styleId="Heading2Char">
    <w:name w:val="Heading 2 Char"/>
    <w:basedOn w:val="DefaultParagraphFont"/>
    <w:link w:val="Heading2"/>
    <w:uiPriority w:val="9"/>
    <w:rsid w:val="00B565E3"/>
    <w:rPr>
      <w:rFonts w:asciiTheme="majorHAnsi" w:eastAsiaTheme="majorEastAsia" w:hAnsiTheme="majorHAnsi" w:cstheme="majorBidi"/>
      <w:color w:val="4CB9CE"/>
      <w:kern w:val="0"/>
      <w:sz w:val="32"/>
      <w:szCs w:val="32"/>
      <w14:ligatures w14:val="none"/>
    </w:rPr>
  </w:style>
  <w:style w:type="character" w:customStyle="1" w:styleId="Heading3Char">
    <w:name w:val="Heading 3 Char"/>
    <w:basedOn w:val="DefaultParagraphFont"/>
    <w:link w:val="Heading3"/>
    <w:uiPriority w:val="9"/>
    <w:rsid w:val="00A91F08"/>
    <w:rPr>
      <w:rFonts w:eastAsiaTheme="majorEastAsia" w:cstheme="majorBidi"/>
      <w:color w:val="7166AD"/>
      <w:kern w:val="0"/>
      <w:sz w:val="28"/>
      <w:szCs w:val="28"/>
      <w14:ligatures w14:val="none"/>
    </w:rPr>
  </w:style>
  <w:style w:type="character" w:customStyle="1" w:styleId="Heading4Char">
    <w:name w:val="Heading 4 Char"/>
    <w:basedOn w:val="DefaultParagraphFont"/>
    <w:link w:val="Heading4"/>
    <w:uiPriority w:val="9"/>
    <w:semiHidden/>
    <w:rsid w:val="00D71E1E"/>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D71E1E"/>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D71E1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71E1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71E1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71E1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71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E1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71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E1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71E1E"/>
    <w:pPr>
      <w:spacing w:before="160"/>
      <w:jc w:val="center"/>
    </w:pPr>
    <w:rPr>
      <w:i/>
      <w:iCs/>
      <w:color w:val="404040" w:themeColor="text1" w:themeTint="BF"/>
    </w:rPr>
  </w:style>
  <w:style w:type="character" w:customStyle="1" w:styleId="QuoteChar">
    <w:name w:val="Quote Char"/>
    <w:basedOn w:val="DefaultParagraphFont"/>
    <w:link w:val="Quote"/>
    <w:uiPriority w:val="29"/>
    <w:rsid w:val="00D71E1E"/>
    <w:rPr>
      <w:rFonts w:eastAsiaTheme="minorEastAsia"/>
      <w:i/>
      <w:iCs/>
      <w:color w:val="404040" w:themeColor="text1" w:themeTint="BF"/>
      <w:kern w:val="0"/>
      <w:sz w:val="24"/>
      <w14:ligatures w14:val="none"/>
    </w:rPr>
  </w:style>
  <w:style w:type="paragraph" w:styleId="ListParagraph">
    <w:name w:val="List Paragraph"/>
    <w:basedOn w:val="Normal"/>
    <w:uiPriority w:val="34"/>
    <w:qFormat/>
    <w:rsid w:val="00D71E1E"/>
    <w:pPr>
      <w:ind w:left="720"/>
      <w:contextualSpacing/>
    </w:pPr>
  </w:style>
  <w:style w:type="character" w:styleId="IntenseEmphasis">
    <w:name w:val="Intense Emphasis"/>
    <w:basedOn w:val="DefaultParagraphFont"/>
    <w:uiPriority w:val="21"/>
    <w:qFormat/>
    <w:rsid w:val="00D71E1E"/>
    <w:rPr>
      <w:i/>
      <w:iCs/>
      <w:color w:val="0F4761" w:themeColor="accent1" w:themeShade="BF"/>
    </w:rPr>
  </w:style>
  <w:style w:type="paragraph" w:styleId="IntenseQuote">
    <w:name w:val="Intense Quote"/>
    <w:basedOn w:val="Normal"/>
    <w:next w:val="Normal"/>
    <w:link w:val="IntenseQuoteChar"/>
    <w:uiPriority w:val="30"/>
    <w:qFormat/>
    <w:rsid w:val="00D71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E1E"/>
    <w:rPr>
      <w:rFonts w:eastAsiaTheme="minorEastAsia"/>
      <w:i/>
      <w:iCs/>
      <w:color w:val="0F4761" w:themeColor="accent1" w:themeShade="BF"/>
      <w:kern w:val="0"/>
      <w:sz w:val="24"/>
      <w14:ligatures w14:val="none"/>
    </w:rPr>
  </w:style>
  <w:style w:type="character" w:styleId="IntenseReference">
    <w:name w:val="Intense Reference"/>
    <w:basedOn w:val="DefaultParagraphFont"/>
    <w:uiPriority w:val="32"/>
    <w:qFormat/>
    <w:rsid w:val="00D71E1E"/>
    <w:rPr>
      <w:b/>
      <w:bCs/>
      <w:smallCaps/>
      <w:color w:val="0F4761" w:themeColor="accent1" w:themeShade="BF"/>
      <w:spacing w:val="5"/>
    </w:rPr>
  </w:style>
  <w:style w:type="character" w:customStyle="1" w:styleId="cf01">
    <w:name w:val="cf01"/>
    <w:basedOn w:val="DefaultParagraphFont"/>
    <w:rsid w:val="004A394D"/>
    <w:rPr>
      <w:rFonts w:ascii="Segoe UI" w:hAnsi="Segoe UI" w:cs="Segoe UI" w:hint="default"/>
      <w:sz w:val="18"/>
      <w:szCs w:val="18"/>
    </w:rPr>
  </w:style>
  <w:style w:type="character" w:customStyle="1" w:styleId="ui-provider">
    <w:name w:val="ui-provider"/>
    <w:basedOn w:val="DefaultParagraphFont"/>
    <w:rsid w:val="00D36378"/>
  </w:style>
  <w:style w:type="character" w:customStyle="1" w:styleId="normaltextrun">
    <w:name w:val="normaltextrun"/>
    <w:basedOn w:val="DefaultParagraphFont"/>
    <w:rsid w:val="00FB1DD5"/>
  </w:style>
  <w:style w:type="paragraph" w:customStyle="1" w:styleId="paragraph">
    <w:name w:val="paragraph"/>
    <w:basedOn w:val="Normal"/>
    <w:rsid w:val="00A3090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A30901"/>
  </w:style>
  <w:style w:type="paragraph" w:styleId="Header">
    <w:name w:val="header"/>
    <w:basedOn w:val="Normal"/>
    <w:link w:val="HeaderChar"/>
    <w:uiPriority w:val="99"/>
    <w:unhideWhenUsed/>
    <w:rsid w:val="005B6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3A8"/>
    <w:rPr>
      <w:kern w:val="0"/>
      <w14:ligatures w14:val="none"/>
    </w:rPr>
  </w:style>
  <w:style w:type="paragraph" w:styleId="Footer">
    <w:name w:val="footer"/>
    <w:basedOn w:val="Normal"/>
    <w:link w:val="FooterChar"/>
    <w:uiPriority w:val="99"/>
    <w:unhideWhenUsed/>
    <w:rsid w:val="005B6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3A8"/>
    <w:rPr>
      <w:kern w:val="0"/>
      <w14:ligatures w14:val="none"/>
    </w:rPr>
  </w:style>
  <w:style w:type="character" w:customStyle="1" w:styleId="wacimagecontainer">
    <w:name w:val="wacimagecontainer"/>
    <w:basedOn w:val="DefaultParagraphFont"/>
    <w:rsid w:val="00C35576"/>
  </w:style>
  <w:style w:type="paragraph" w:styleId="NormalWeb">
    <w:name w:val="Normal (Web)"/>
    <w:basedOn w:val="Normal"/>
    <w:uiPriority w:val="99"/>
    <w:unhideWhenUsed/>
    <w:rsid w:val="0004681E"/>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13DDB"/>
    <w:rPr>
      <w:color w:val="467886" w:themeColor="hyperlink"/>
      <w:u w:val="single"/>
    </w:rPr>
  </w:style>
  <w:style w:type="character" w:styleId="UnresolvedMention">
    <w:name w:val="Unresolved Mention"/>
    <w:basedOn w:val="DefaultParagraphFont"/>
    <w:uiPriority w:val="99"/>
    <w:semiHidden/>
    <w:unhideWhenUsed/>
    <w:rsid w:val="00113DDB"/>
    <w:rPr>
      <w:color w:val="605E5C"/>
      <w:shd w:val="clear" w:color="auto" w:fill="E1DFDD"/>
    </w:rPr>
  </w:style>
  <w:style w:type="character" w:styleId="CommentReference">
    <w:name w:val="annotation reference"/>
    <w:basedOn w:val="DefaultParagraphFont"/>
    <w:uiPriority w:val="99"/>
    <w:semiHidden/>
    <w:unhideWhenUsed/>
    <w:rsid w:val="00B3417E"/>
    <w:rPr>
      <w:sz w:val="16"/>
      <w:szCs w:val="16"/>
    </w:rPr>
  </w:style>
  <w:style w:type="paragraph" w:styleId="CommentText">
    <w:name w:val="annotation text"/>
    <w:basedOn w:val="Normal"/>
    <w:link w:val="CommentTextChar"/>
    <w:uiPriority w:val="99"/>
    <w:unhideWhenUsed/>
    <w:rsid w:val="00B3417E"/>
    <w:pPr>
      <w:spacing w:line="240" w:lineRule="auto"/>
    </w:pPr>
    <w:rPr>
      <w:sz w:val="20"/>
      <w:szCs w:val="20"/>
    </w:rPr>
  </w:style>
  <w:style w:type="character" w:customStyle="1" w:styleId="CommentTextChar">
    <w:name w:val="Comment Text Char"/>
    <w:basedOn w:val="DefaultParagraphFont"/>
    <w:link w:val="CommentText"/>
    <w:uiPriority w:val="99"/>
    <w:rsid w:val="00B3417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417E"/>
    <w:rPr>
      <w:b/>
      <w:bCs/>
    </w:rPr>
  </w:style>
  <w:style w:type="character" w:customStyle="1" w:styleId="CommentSubjectChar">
    <w:name w:val="Comment Subject Char"/>
    <w:basedOn w:val="CommentTextChar"/>
    <w:link w:val="CommentSubject"/>
    <w:uiPriority w:val="99"/>
    <w:semiHidden/>
    <w:rsid w:val="00B3417E"/>
    <w:rPr>
      <w:b/>
      <w:bCs/>
      <w:kern w:val="0"/>
      <w:sz w:val="20"/>
      <w:szCs w:val="20"/>
      <w14:ligatures w14:val="none"/>
    </w:rPr>
  </w:style>
  <w:style w:type="paragraph" w:styleId="NoSpacing">
    <w:name w:val="No Spacing"/>
    <w:uiPriority w:val="1"/>
    <w:qFormat/>
    <w:rsid w:val="00BA46AF"/>
    <w:pPr>
      <w:spacing w:after="0" w:line="240" w:lineRule="auto"/>
    </w:pPr>
    <w:rPr>
      <w:kern w:val="0"/>
      <w:sz w:val="24"/>
      <w:szCs w:val="24"/>
      <w14:ligatures w14:val="none"/>
    </w:rPr>
  </w:style>
  <w:style w:type="paragraph" w:styleId="FootnoteText">
    <w:name w:val="footnote text"/>
    <w:basedOn w:val="Normal"/>
    <w:link w:val="FootnoteTextChar"/>
    <w:uiPriority w:val="99"/>
    <w:semiHidden/>
    <w:unhideWhenUsed/>
    <w:rsid w:val="00CF7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3FC"/>
    <w:rPr>
      <w:kern w:val="0"/>
      <w:sz w:val="20"/>
      <w:szCs w:val="20"/>
      <w14:ligatures w14:val="none"/>
    </w:rPr>
  </w:style>
  <w:style w:type="character" w:styleId="FootnoteReference">
    <w:name w:val="footnote reference"/>
    <w:basedOn w:val="DefaultParagraphFont"/>
    <w:uiPriority w:val="99"/>
    <w:semiHidden/>
    <w:unhideWhenUsed/>
    <w:rsid w:val="00CF73FC"/>
    <w:rPr>
      <w:vertAlign w:val="superscript"/>
    </w:rPr>
  </w:style>
  <w:style w:type="table" w:styleId="TableGrid">
    <w:name w:val="Table Grid"/>
    <w:basedOn w:val="TableNormal"/>
    <w:uiPriority w:val="39"/>
    <w:rsid w:val="00FC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0134"/>
    <w:pPr>
      <w:spacing w:after="0" w:line="240" w:lineRule="auto"/>
    </w:pPr>
    <w:rPr>
      <w:kern w:val="0"/>
      <w:sz w:val="24"/>
      <w:szCs w:val="24"/>
      <w14:ligatures w14:val="none"/>
    </w:rPr>
  </w:style>
  <w:style w:type="character" w:styleId="Mention">
    <w:name w:val="Mention"/>
    <w:basedOn w:val="DefaultParagraphFont"/>
    <w:uiPriority w:val="99"/>
    <w:unhideWhenUsed/>
    <w:rsid w:val="00C87021"/>
    <w:rPr>
      <w:color w:val="2B579A"/>
      <w:shd w:val="clear" w:color="auto" w:fill="E1DFDD"/>
    </w:rPr>
  </w:style>
  <w:style w:type="character" w:styleId="FollowedHyperlink">
    <w:name w:val="FollowedHyperlink"/>
    <w:basedOn w:val="DefaultParagraphFont"/>
    <w:uiPriority w:val="99"/>
    <w:semiHidden/>
    <w:unhideWhenUsed/>
    <w:rsid w:val="000E1F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9869">
      <w:bodyDiv w:val="1"/>
      <w:marLeft w:val="0"/>
      <w:marRight w:val="0"/>
      <w:marTop w:val="0"/>
      <w:marBottom w:val="0"/>
      <w:divBdr>
        <w:top w:val="none" w:sz="0" w:space="0" w:color="auto"/>
        <w:left w:val="none" w:sz="0" w:space="0" w:color="auto"/>
        <w:bottom w:val="none" w:sz="0" w:space="0" w:color="auto"/>
        <w:right w:val="none" w:sz="0" w:space="0" w:color="auto"/>
      </w:divBdr>
      <w:divsChild>
        <w:div w:id="1208882975">
          <w:marLeft w:val="0"/>
          <w:marRight w:val="0"/>
          <w:marTop w:val="0"/>
          <w:marBottom w:val="0"/>
          <w:divBdr>
            <w:top w:val="none" w:sz="0" w:space="0" w:color="auto"/>
            <w:left w:val="none" w:sz="0" w:space="0" w:color="auto"/>
            <w:bottom w:val="none" w:sz="0" w:space="0" w:color="auto"/>
            <w:right w:val="none" w:sz="0" w:space="0" w:color="auto"/>
          </w:divBdr>
        </w:div>
        <w:div w:id="1559167215">
          <w:marLeft w:val="0"/>
          <w:marRight w:val="0"/>
          <w:marTop w:val="0"/>
          <w:marBottom w:val="0"/>
          <w:divBdr>
            <w:top w:val="none" w:sz="0" w:space="0" w:color="auto"/>
            <w:left w:val="none" w:sz="0" w:space="0" w:color="auto"/>
            <w:bottom w:val="none" w:sz="0" w:space="0" w:color="auto"/>
            <w:right w:val="none" w:sz="0" w:space="0" w:color="auto"/>
          </w:divBdr>
        </w:div>
        <w:div w:id="2098016236">
          <w:marLeft w:val="0"/>
          <w:marRight w:val="0"/>
          <w:marTop w:val="0"/>
          <w:marBottom w:val="0"/>
          <w:divBdr>
            <w:top w:val="none" w:sz="0" w:space="0" w:color="auto"/>
            <w:left w:val="none" w:sz="0" w:space="0" w:color="auto"/>
            <w:bottom w:val="none" w:sz="0" w:space="0" w:color="auto"/>
            <w:right w:val="none" w:sz="0" w:space="0" w:color="auto"/>
          </w:divBdr>
        </w:div>
      </w:divsChild>
    </w:div>
    <w:div w:id="93718538">
      <w:bodyDiv w:val="1"/>
      <w:marLeft w:val="0"/>
      <w:marRight w:val="0"/>
      <w:marTop w:val="0"/>
      <w:marBottom w:val="0"/>
      <w:divBdr>
        <w:top w:val="none" w:sz="0" w:space="0" w:color="auto"/>
        <w:left w:val="none" w:sz="0" w:space="0" w:color="auto"/>
        <w:bottom w:val="none" w:sz="0" w:space="0" w:color="auto"/>
        <w:right w:val="none" w:sz="0" w:space="0" w:color="auto"/>
      </w:divBdr>
      <w:divsChild>
        <w:div w:id="724446267">
          <w:marLeft w:val="0"/>
          <w:marRight w:val="0"/>
          <w:marTop w:val="0"/>
          <w:marBottom w:val="0"/>
          <w:divBdr>
            <w:top w:val="none" w:sz="0" w:space="0" w:color="auto"/>
            <w:left w:val="none" w:sz="0" w:space="0" w:color="auto"/>
            <w:bottom w:val="none" w:sz="0" w:space="0" w:color="auto"/>
            <w:right w:val="none" w:sz="0" w:space="0" w:color="auto"/>
          </w:divBdr>
        </w:div>
        <w:div w:id="866068134">
          <w:marLeft w:val="0"/>
          <w:marRight w:val="0"/>
          <w:marTop w:val="0"/>
          <w:marBottom w:val="0"/>
          <w:divBdr>
            <w:top w:val="none" w:sz="0" w:space="0" w:color="auto"/>
            <w:left w:val="none" w:sz="0" w:space="0" w:color="auto"/>
            <w:bottom w:val="none" w:sz="0" w:space="0" w:color="auto"/>
            <w:right w:val="none" w:sz="0" w:space="0" w:color="auto"/>
          </w:divBdr>
        </w:div>
        <w:div w:id="932204670">
          <w:marLeft w:val="0"/>
          <w:marRight w:val="0"/>
          <w:marTop w:val="0"/>
          <w:marBottom w:val="0"/>
          <w:divBdr>
            <w:top w:val="none" w:sz="0" w:space="0" w:color="auto"/>
            <w:left w:val="none" w:sz="0" w:space="0" w:color="auto"/>
            <w:bottom w:val="none" w:sz="0" w:space="0" w:color="auto"/>
            <w:right w:val="none" w:sz="0" w:space="0" w:color="auto"/>
          </w:divBdr>
        </w:div>
        <w:div w:id="1438675433">
          <w:marLeft w:val="0"/>
          <w:marRight w:val="0"/>
          <w:marTop w:val="0"/>
          <w:marBottom w:val="0"/>
          <w:divBdr>
            <w:top w:val="none" w:sz="0" w:space="0" w:color="auto"/>
            <w:left w:val="none" w:sz="0" w:space="0" w:color="auto"/>
            <w:bottom w:val="none" w:sz="0" w:space="0" w:color="auto"/>
            <w:right w:val="none" w:sz="0" w:space="0" w:color="auto"/>
          </w:divBdr>
        </w:div>
      </w:divsChild>
    </w:div>
    <w:div w:id="131211993">
      <w:bodyDiv w:val="1"/>
      <w:marLeft w:val="0"/>
      <w:marRight w:val="0"/>
      <w:marTop w:val="0"/>
      <w:marBottom w:val="0"/>
      <w:divBdr>
        <w:top w:val="none" w:sz="0" w:space="0" w:color="auto"/>
        <w:left w:val="none" w:sz="0" w:space="0" w:color="auto"/>
        <w:bottom w:val="none" w:sz="0" w:space="0" w:color="auto"/>
        <w:right w:val="none" w:sz="0" w:space="0" w:color="auto"/>
      </w:divBdr>
    </w:div>
    <w:div w:id="148980570">
      <w:bodyDiv w:val="1"/>
      <w:marLeft w:val="0"/>
      <w:marRight w:val="0"/>
      <w:marTop w:val="0"/>
      <w:marBottom w:val="0"/>
      <w:divBdr>
        <w:top w:val="none" w:sz="0" w:space="0" w:color="auto"/>
        <w:left w:val="none" w:sz="0" w:space="0" w:color="auto"/>
        <w:bottom w:val="none" w:sz="0" w:space="0" w:color="auto"/>
        <w:right w:val="none" w:sz="0" w:space="0" w:color="auto"/>
      </w:divBdr>
    </w:div>
    <w:div w:id="170722198">
      <w:bodyDiv w:val="1"/>
      <w:marLeft w:val="0"/>
      <w:marRight w:val="0"/>
      <w:marTop w:val="0"/>
      <w:marBottom w:val="0"/>
      <w:divBdr>
        <w:top w:val="none" w:sz="0" w:space="0" w:color="auto"/>
        <w:left w:val="none" w:sz="0" w:space="0" w:color="auto"/>
        <w:bottom w:val="none" w:sz="0" w:space="0" w:color="auto"/>
        <w:right w:val="none" w:sz="0" w:space="0" w:color="auto"/>
      </w:divBdr>
      <w:divsChild>
        <w:div w:id="1047409062">
          <w:marLeft w:val="0"/>
          <w:marRight w:val="0"/>
          <w:marTop w:val="0"/>
          <w:marBottom w:val="0"/>
          <w:divBdr>
            <w:top w:val="none" w:sz="0" w:space="0" w:color="auto"/>
            <w:left w:val="none" w:sz="0" w:space="0" w:color="auto"/>
            <w:bottom w:val="none" w:sz="0" w:space="0" w:color="auto"/>
            <w:right w:val="none" w:sz="0" w:space="0" w:color="auto"/>
          </w:divBdr>
        </w:div>
        <w:div w:id="1328627258">
          <w:marLeft w:val="0"/>
          <w:marRight w:val="0"/>
          <w:marTop w:val="0"/>
          <w:marBottom w:val="0"/>
          <w:divBdr>
            <w:top w:val="none" w:sz="0" w:space="0" w:color="auto"/>
            <w:left w:val="none" w:sz="0" w:space="0" w:color="auto"/>
            <w:bottom w:val="none" w:sz="0" w:space="0" w:color="auto"/>
            <w:right w:val="none" w:sz="0" w:space="0" w:color="auto"/>
          </w:divBdr>
        </w:div>
        <w:div w:id="1408107977">
          <w:marLeft w:val="0"/>
          <w:marRight w:val="0"/>
          <w:marTop w:val="0"/>
          <w:marBottom w:val="0"/>
          <w:divBdr>
            <w:top w:val="none" w:sz="0" w:space="0" w:color="auto"/>
            <w:left w:val="none" w:sz="0" w:space="0" w:color="auto"/>
            <w:bottom w:val="none" w:sz="0" w:space="0" w:color="auto"/>
            <w:right w:val="none" w:sz="0" w:space="0" w:color="auto"/>
          </w:divBdr>
        </w:div>
      </w:divsChild>
    </w:div>
    <w:div w:id="200092329">
      <w:bodyDiv w:val="1"/>
      <w:marLeft w:val="0"/>
      <w:marRight w:val="0"/>
      <w:marTop w:val="0"/>
      <w:marBottom w:val="0"/>
      <w:divBdr>
        <w:top w:val="none" w:sz="0" w:space="0" w:color="auto"/>
        <w:left w:val="none" w:sz="0" w:space="0" w:color="auto"/>
        <w:bottom w:val="none" w:sz="0" w:space="0" w:color="auto"/>
        <w:right w:val="none" w:sz="0" w:space="0" w:color="auto"/>
      </w:divBdr>
    </w:div>
    <w:div w:id="294335365">
      <w:bodyDiv w:val="1"/>
      <w:marLeft w:val="0"/>
      <w:marRight w:val="0"/>
      <w:marTop w:val="0"/>
      <w:marBottom w:val="0"/>
      <w:divBdr>
        <w:top w:val="none" w:sz="0" w:space="0" w:color="auto"/>
        <w:left w:val="none" w:sz="0" w:space="0" w:color="auto"/>
        <w:bottom w:val="none" w:sz="0" w:space="0" w:color="auto"/>
        <w:right w:val="none" w:sz="0" w:space="0" w:color="auto"/>
      </w:divBdr>
      <w:divsChild>
        <w:div w:id="177624093">
          <w:marLeft w:val="0"/>
          <w:marRight w:val="0"/>
          <w:marTop w:val="0"/>
          <w:marBottom w:val="0"/>
          <w:divBdr>
            <w:top w:val="none" w:sz="0" w:space="0" w:color="auto"/>
            <w:left w:val="none" w:sz="0" w:space="0" w:color="auto"/>
            <w:bottom w:val="none" w:sz="0" w:space="0" w:color="auto"/>
            <w:right w:val="none" w:sz="0" w:space="0" w:color="auto"/>
          </w:divBdr>
        </w:div>
        <w:div w:id="252515669">
          <w:marLeft w:val="0"/>
          <w:marRight w:val="0"/>
          <w:marTop w:val="0"/>
          <w:marBottom w:val="0"/>
          <w:divBdr>
            <w:top w:val="none" w:sz="0" w:space="0" w:color="auto"/>
            <w:left w:val="none" w:sz="0" w:space="0" w:color="auto"/>
            <w:bottom w:val="none" w:sz="0" w:space="0" w:color="auto"/>
            <w:right w:val="none" w:sz="0" w:space="0" w:color="auto"/>
          </w:divBdr>
        </w:div>
        <w:div w:id="612253216">
          <w:marLeft w:val="0"/>
          <w:marRight w:val="0"/>
          <w:marTop w:val="0"/>
          <w:marBottom w:val="0"/>
          <w:divBdr>
            <w:top w:val="none" w:sz="0" w:space="0" w:color="auto"/>
            <w:left w:val="none" w:sz="0" w:space="0" w:color="auto"/>
            <w:bottom w:val="none" w:sz="0" w:space="0" w:color="auto"/>
            <w:right w:val="none" w:sz="0" w:space="0" w:color="auto"/>
          </w:divBdr>
        </w:div>
        <w:div w:id="1066681234">
          <w:marLeft w:val="0"/>
          <w:marRight w:val="0"/>
          <w:marTop w:val="0"/>
          <w:marBottom w:val="0"/>
          <w:divBdr>
            <w:top w:val="none" w:sz="0" w:space="0" w:color="auto"/>
            <w:left w:val="none" w:sz="0" w:space="0" w:color="auto"/>
            <w:bottom w:val="none" w:sz="0" w:space="0" w:color="auto"/>
            <w:right w:val="none" w:sz="0" w:space="0" w:color="auto"/>
          </w:divBdr>
        </w:div>
        <w:div w:id="1382634903">
          <w:marLeft w:val="0"/>
          <w:marRight w:val="0"/>
          <w:marTop w:val="0"/>
          <w:marBottom w:val="0"/>
          <w:divBdr>
            <w:top w:val="none" w:sz="0" w:space="0" w:color="auto"/>
            <w:left w:val="none" w:sz="0" w:space="0" w:color="auto"/>
            <w:bottom w:val="none" w:sz="0" w:space="0" w:color="auto"/>
            <w:right w:val="none" w:sz="0" w:space="0" w:color="auto"/>
          </w:divBdr>
        </w:div>
        <w:div w:id="1590652057">
          <w:marLeft w:val="0"/>
          <w:marRight w:val="0"/>
          <w:marTop w:val="0"/>
          <w:marBottom w:val="0"/>
          <w:divBdr>
            <w:top w:val="none" w:sz="0" w:space="0" w:color="auto"/>
            <w:left w:val="none" w:sz="0" w:space="0" w:color="auto"/>
            <w:bottom w:val="none" w:sz="0" w:space="0" w:color="auto"/>
            <w:right w:val="none" w:sz="0" w:space="0" w:color="auto"/>
          </w:divBdr>
        </w:div>
        <w:div w:id="2043284838">
          <w:marLeft w:val="0"/>
          <w:marRight w:val="0"/>
          <w:marTop w:val="0"/>
          <w:marBottom w:val="0"/>
          <w:divBdr>
            <w:top w:val="none" w:sz="0" w:space="0" w:color="auto"/>
            <w:left w:val="none" w:sz="0" w:space="0" w:color="auto"/>
            <w:bottom w:val="none" w:sz="0" w:space="0" w:color="auto"/>
            <w:right w:val="none" w:sz="0" w:space="0" w:color="auto"/>
          </w:divBdr>
        </w:div>
        <w:div w:id="2127695910">
          <w:marLeft w:val="0"/>
          <w:marRight w:val="0"/>
          <w:marTop w:val="0"/>
          <w:marBottom w:val="0"/>
          <w:divBdr>
            <w:top w:val="none" w:sz="0" w:space="0" w:color="auto"/>
            <w:left w:val="none" w:sz="0" w:space="0" w:color="auto"/>
            <w:bottom w:val="none" w:sz="0" w:space="0" w:color="auto"/>
            <w:right w:val="none" w:sz="0" w:space="0" w:color="auto"/>
          </w:divBdr>
        </w:div>
      </w:divsChild>
    </w:div>
    <w:div w:id="302932319">
      <w:bodyDiv w:val="1"/>
      <w:marLeft w:val="0"/>
      <w:marRight w:val="0"/>
      <w:marTop w:val="0"/>
      <w:marBottom w:val="0"/>
      <w:divBdr>
        <w:top w:val="none" w:sz="0" w:space="0" w:color="auto"/>
        <w:left w:val="none" w:sz="0" w:space="0" w:color="auto"/>
        <w:bottom w:val="none" w:sz="0" w:space="0" w:color="auto"/>
        <w:right w:val="none" w:sz="0" w:space="0" w:color="auto"/>
      </w:divBdr>
    </w:div>
    <w:div w:id="342628129">
      <w:bodyDiv w:val="1"/>
      <w:marLeft w:val="0"/>
      <w:marRight w:val="0"/>
      <w:marTop w:val="0"/>
      <w:marBottom w:val="0"/>
      <w:divBdr>
        <w:top w:val="none" w:sz="0" w:space="0" w:color="auto"/>
        <w:left w:val="none" w:sz="0" w:space="0" w:color="auto"/>
        <w:bottom w:val="none" w:sz="0" w:space="0" w:color="auto"/>
        <w:right w:val="none" w:sz="0" w:space="0" w:color="auto"/>
      </w:divBdr>
    </w:div>
    <w:div w:id="405886851">
      <w:bodyDiv w:val="1"/>
      <w:marLeft w:val="0"/>
      <w:marRight w:val="0"/>
      <w:marTop w:val="0"/>
      <w:marBottom w:val="0"/>
      <w:divBdr>
        <w:top w:val="none" w:sz="0" w:space="0" w:color="auto"/>
        <w:left w:val="none" w:sz="0" w:space="0" w:color="auto"/>
        <w:bottom w:val="none" w:sz="0" w:space="0" w:color="auto"/>
        <w:right w:val="none" w:sz="0" w:space="0" w:color="auto"/>
      </w:divBdr>
      <w:divsChild>
        <w:div w:id="439690555">
          <w:marLeft w:val="0"/>
          <w:marRight w:val="0"/>
          <w:marTop w:val="0"/>
          <w:marBottom w:val="0"/>
          <w:divBdr>
            <w:top w:val="none" w:sz="0" w:space="0" w:color="auto"/>
            <w:left w:val="none" w:sz="0" w:space="0" w:color="auto"/>
            <w:bottom w:val="none" w:sz="0" w:space="0" w:color="auto"/>
            <w:right w:val="none" w:sz="0" w:space="0" w:color="auto"/>
          </w:divBdr>
        </w:div>
        <w:div w:id="464205813">
          <w:marLeft w:val="0"/>
          <w:marRight w:val="0"/>
          <w:marTop w:val="0"/>
          <w:marBottom w:val="0"/>
          <w:divBdr>
            <w:top w:val="none" w:sz="0" w:space="0" w:color="auto"/>
            <w:left w:val="none" w:sz="0" w:space="0" w:color="auto"/>
            <w:bottom w:val="none" w:sz="0" w:space="0" w:color="auto"/>
            <w:right w:val="none" w:sz="0" w:space="0" w:color="auto"/>
          </w:divBdr>
        </w:div>
        <w:div w:id="561062818">
          <w:marLeft w:val="0"/>
          <w:marRight w:val="0"/>
          <w:marTop w:val="0"/>
          <w:marBottom w:val="0"/>
          <w:divBdr>
            <w:top w:val="none" w:sz="0" w:space="0" w:color="auto"/>
            <w:left w:val="none" w:sz="0" w:space="0" w:color="auto"/>
            <w:bottom w:val="none" w:sz="0" w:space="0" w:color="auto"/>
            <w:right w:val="none" w:sz="0" w:space="0" w:color="auto"/>
          </w:divBdr>
        </w:div>
        <w:div w:id="782067467">
          <w:marLeft w:val="0"/>
          <w:marRight w:val="0"/>
          <w:marTop w:val="0"/>
          <w:marBottom w:val="0"/>
          <w:divBdr>
            <w:top w:val="none" w:sz="0" w:space="0" w:color="auto"/>
            <w:left w:val="none" w:sz="0" w:space="0" w:color="auto"/>
            <w:bottom w:val="none" w:sz="0" w:space="0" w:color="auto"/>
            <w:right w:val="none" w:sz="0" w:space="0" w:color="auto"/>
          </w:divBdr>
        </w:div>
        <w:div w:id="971640106">
          <w:marLeft w:val="0"/>
          <w:marRight w:val="0"/>
          <w:marTop w:val="0"/>
          <w:marBottom w:val="0"/>
          <w:divBdr>
            <w:top w:val="none" w:sz="0" w:space="0" w:color="auto"/>
            <w:left w:val="none" w:sz="0" w:space="0" w:color="auto"/>
            <w:bottom w:val="none" w:sz="0" w:space="0" w:color="auto"/>
            <w:right w:val="none" w:sz="0" w:space="0" w:color="auto"/>
          </w:divBdr>
        </w:div>
        <w:div w:id="975529041">
          <w:marLeft w:val="0"/>
          <w:marRight w:val="0"/>
          <w:marTop w:val="0"/>
          <w:marBottom w:val="0"/>
          <w:divBdr>
            <w:top w:val="none" w:sz="0" w:space="0" w:color="auto"/>
            <w:left w:val="none" w:sz="0" w:space="0" w:color="auto"/>
            <w:bottom w:val="none" w:sz="0" w:space="0" w:color="auto"/>
            <w:right w:val="none" w:sz="0" w:space="0" w:color="auto"/>
          </w:divBdr>
        </w:div>
        <w:div w:id="1046833457">
          <w:marLeft w:val="0"/>
          <w:marRight w:val="0"/>
          <w:marTop w:val="0"/>
          <w:marBottom w:val="0"/>
          <w:divBdr>
            <w:top w:val="none" w:sz="0" w:space="0" w:color="auto"/>
            <w:left w:val="none" w:sz="0" w:space="0" w:color="auto"/>
            <w:bottom w:val="none" w:sz="0" w:space="0" w:color="auto"/>
            <w:right w:val="none" w:sz="0" w:space="0" w:color="auto"/>
          </w:divBdr>
        </w:div>
        <w:div w:id="1121337704">
          <w:marLeft w:val="0"/>
          <w:marRight w:val="0"/>
          <w:marTop w:val="0"/>
          <w:marBottom w:val="0"/>
          <w:divBdr>
            <w:top w:val="none" w:sz="0" w:space="0" w:color="auto"/>
            <w:left w:val="none" w:sz="0" w:space="0" w:color="auto"/>
            <w:bottom w:val="none" w:sz="0" w:space="0" w:color="auto"/>
            <w:right w:val="none" w:sz="0" w:space="0" w:color="auto"/>
          </w:divBdr>
        </w:div>
        <w:div w:id="1158424484">
          <w:marLeft w:val="0"/>
          <w:marRight w:val="0"/>
          <w:marTop w:val="0"/>
          <w:marBottom w:val="0"/>
          <w:divBdr>
            <w:top w:val="none" w:sz="0" w:space="0" w:color="auto"/>
            <w:left w:val="none" w:sz="0" w:space="0" w:color="auto"/>
            <w:bottom w:val="none" w:sz="0" w:space="0" w:color="auto"/>
            <w:right w:val="none" w:sz="0" w:space="0" w:color="auto"/>
          </w:divBdr>
        </w:div>
        <w:div w:id="1323777904">
          <w:marLeft w:val="0"/>
          <w:marRight w:val="0"/>
          <w:marTop w:val="0"/>
          <w:marBottom w:val="0"/>
          <w:divBdr>
            <w:top w:val="none" w:sz="0" w:space="0" w:color="auto"/>
            <w:left w:val="none" w:sz="0" w:space="0" w:color="auto"/>
            <w:bottom w:val="none" w:sz="0" w:space="0" w:color="auto"/>
            <w:right w:val="none" w:sz="0" w:space="0" w:color="auto"/>
          </w:divBdr>
        </w:div>
        <w:div w:id="1371103647">
          <w:marLeft w:val="0"/>
          <w:marRight w:val="0"/>
          <w:marTop w:val="0"/>
          <w:marBottom w:val="0"/>
          <w:divBdr>
            <w:top w:val="none" w:sz="0" w:space="0" w:color="auto"/>
            <w:left w:val="none" w:sz="0" w:space="0" w:color="auto"/>
            <w:bottom w:val="none" w:sz="0" w:space="0" w:color="auto"/>
            <w:right w:val="none" w:sz="0" w:space="0" w:color="auto"/>
          </w:divBdr>
        </w:div>
        <w:div w:id="1563717936">
          <w:marLeft w:val="0"/>
          <w:marRight w:val="0"/>
          <w:marTop w:val="0"/>
          <w:marBottom w:val="0"/>
          <w:divBdr>
            <w:top w:val="none" w:sz="0" w:space="0" w:color="auto"/>
            <w:left w:val="none" w:sz="0" w:space="0" w:color="auto"/>
            <w:bottom w:val="none" w:sz="0" w:space="0" w:color="auto"/>
            <w:right w:val="none" w:sz="0" w:space="0" w:color="auto"/>
          </w:divBdr>
        </w:div>
        <w:div w:id="1660108857">
          <w:marLeft w:val="0"/>
          <w:marRight w:val="0"/>
          <w:marTop w:val="0"/>
          <w:marBottom w:val="0"/>
          <w:divBdr>
            <w:top w:val="none" w:sz="0" w:space="0" w:color="auto"/>
            <w:left w:val="none" w:sz="0" w:space="0" w:color="auto"/>
            <w:bottom w:val="none" w:sz="0" w:space="0" w:color="auto"/>
            <w:right w:val="none" w:sz="0" w:space="0" w:color="auto"/>
          </w:divBdr>
        </w:div>
        <w:div w:id="1701976311">
          <w:marLeft w:val="0"/>
          <w:marRight w:val="0"/>
          <w:marTop w:val="0"/>
          <w:marBottom w:val="0"/>
          <w:divBdr>
            <w:top w:val="none" w:sz="0" w:space="0" w:color="auto"/>
            <w:left w:val="none" w:sz="0" w:space="0" w:color="auto"/>
            <w:bottom w:val="none" w:sz="0" w:space="0" w:color="auto"/>
            <w:right w:val="none" w:sz="0" w:space="0" w:color="auto"/>
          </w:divBdr>
        </w:div>
        <w:div w:id="1752003230">
          <w:marLeft w:val="0"/>
          <w:marRight w:val="0"/>
          <w:marTop w:val="0"/>
          <w:marBottom w:val="0"/>
          <w:divBdr>
            <w:top w:val="none" w:sz="0" w:space="0" w:color="auto"/>
            <w:left w:val="none" w:sz="0" w:space="0" w:color="auto"/>
            <w:bottom w:val="none" w:sz="0" w:space="0" w:color="auto"/>
            <w:right w:val="none" w:sz="0" w:space="0" w:color="auto"/>
          </w:divBdr>
        </w:div>
        <w:div w:id="1844203932">
          <w:marLeft w:val="0"/>
          <w:marRight w:val="0"/>
          <w:marTop w:val="0"/>
          <w:marBottom w:val="0"/>
          <w:divBdr>
            <w:top w:val="none" w:sz="0" w:space="0" w:color="auto"/>
            <w:left w:val="none" w:sz="0" w:space="0" w:color="auto"/>
            <w:bottom w:val="none" w:sz="0" w:space="0" w:color="auto"/>
            <w:right w:val="none" w:sz="0" w:space="0" w:color="auto"/>
          </w:divBdr>
        </w:div>
        <w:div w:id="1956448966">
          <w:marLeft w:val="0"/>
          <w:marRight w:val="0"/>
          <w:marTop w:val="0"/>
          <w:marBottom w:val="0"/>
          <w:divBdr>
            <w:top w:val="none" w:sz="0" w:space="0" w:color="auto"/>
            <w:left w:val="none" w:sz="0" w:space="0" w:color="auto"/>
            <w:bottom w:val="none" w:sz="0" w:space="0" w:color="auto"/>
            <w:right w:val="none" w:sz="0" w:space="0" w:color="auto"/>
          </w:divBdr>
        </w:div>
        <w:div w:id="1957785152">
          <w:marLeft w:val="0"/>
          <w:marRight w:val="0"/>
          <w:marTop w:val="0"/>
          <w:marBottom w:val="0"/>
          <w:divBdr>
            <w:top w:val="none" w:sz="0" w:space="0" w:color="auto"/>
            <w:left w:val="none" w:sz="0" w:space="0" w:color="auto"/>
            <w:bottom w:val="none" w:sz="0" w:space="0" w:color="auto"/>
            <w:right w:val="none" w:sz="0" w:space="0" w:color="auto"/>
          </w:divBdr>
        </w:div>
        <w:div w:id="2103795052">
          <w:marLeft w:val="0"/>
          <w:marRight w:val="0"/>
          <w:marTop w:val="0"/>
          <w:marBottom w:val="0"/>
          <w:divBdr>
            <w:top w:val="none" w:sz="0" w:space="0" w:color="auto"/>
            <w:left w:val="none" w:sz="0" w:space="0" w:color="auto"/>
            <w:bottom w:val="none" w:sz="0" w:space="0" w:color="auto"/>
            <w:right w:val="none" w:sz="0" w:space="0" w:color="auto"/>
          </w:divBdr>
        </w:div>
      </w:divsChild>
    </w:div>
    <w:div w:id="480076825">
      <w:bodyDiv w:val="1"/>
      <w:marLeft w:val="0"/>
      <w:marRight w:val="0"/>
      <w:marTop w:val="0"/>
      <w:marBottom w:val="0"/>
      <w:divBdr>
        <w:top w:val="none" w:sz="0" w:space="0" w:color="auto"/>
        <w:left w:val="none" w:sz="0" w:space="0" w:color="auto"/>
        <w:bottom w:val="none" w:sz="0" w:space="0" w:color="auto"/>
        <w:right w:val="none" w:sz="0" w:space="0" w:color="auto"/>
      </w:divBdr>
    </w:div>
    <w:div w:id="585967479">
      <w:bodyDiv w:val="1"/>
      <w:marLeft w:val="0"/>
      <w:marRight w:val="0"/>
      <w:marTop w:val="0"/>
      <w:marBottom w:val="0"/>
      <w:divBdr>
        <w:top w:val="none" w:sz="0" w:space="0" w:color="auto"/>
        <w:left w:val="none" w:sz="0" w:space="0" w:color="auto"/>
        <w:bottom w:val="none" w:sz="0" w:space="0" w:color="auto"/>
        <w:right w:val="none" w:sz="0" w:space="0" w:color="auto"/>
      </w:divBdr>
    </w:div>
    <w:div w:id="594364099">
      <w:bodyDiv w:val="1"/>
      <w:marLeft w:val="0"/>
      <w:marRight w:val="0"/>
      <w:marTop w:val="0"/>
      <w:marBottom w:val="0"/>
      <w:divBdr>
        <w:top w:val="none" w:sz="0" w:space="0" w:color="auto"/>
        <w:left w:val="none" w:sz="0" w:space="0" w:color="auto"/>
        <w:bottom w:val="none" w:sz="0" w:space="0" w:color="auto"/>
        <w:right w:val="none" w:sz="0" w:space="0" w:color="auto"/>
      </w:divBdr>
    </w:div>
    <w:div w:id="681391957">
      <w:bodyDiv w:val="1"/>
      <w:marLeft w:val="0"/>
      <w:marRight w:val="0"/>
      <w:marTop w:val="0"/>
      <w:marBottom w:val="0"/>
      <w:divBdr>
        <w:top w:val="none" w:sz="0" w:space="0" w:color="auto"/>
        <w:left w:val="none" w:sz="0" w:space="0" w:color="auto"/>
        <w:bottom w:val="none" w:sz="0" w:space="0" w:color="auto"/>
        <w:right w:val="none" w:sz="0" w:space="0" w:color="auto"/>
      </w:divBdr>
    </w:div>
    <w:div w:id="717126614">
      <w:bodyDiv w:val="1"/>
      <w:marLeft w:val="0"/>
      <w:marRight w:val="0"/>
      <w:marTop w:val="0"/>
      <w:marBottom w:val="0"/>
      <w:divBdr>
        <w:top w:val="none" w:sz="0" w:space="0" w:color="auto"/>
        <w:left w:val="none" w:sz="0" w:space="0" w:color="auto"/>
        <w:bottom w:val="none" w:sz="0" w:space="0" w:color="auto"/>
        <w:right w:val="none" w:sz="0" w:space="0" w:color="auto"/>
      </w:divBdr>
    </w:div>
    <w:div w:id="717507822">
      <w:bodyDiv w:val="1"/>
      <w:marLeft w:val="0"/>
      <w:marRight w:val="0"/>
      <w:marTop w:val="0"/>
      <w:marBottom w:val="0"/>
      <w:divBdr>
        <w:top w:val="none" w:sz="0" w:space="0" w:color="auto"/>
        <w:left w:val="none" w:sz="0" w:space="0" w:color="auto"/>
        <w:bottom w:val="none" w:sz="0" w:space="0" w:color="auto"/>
        <w:right w:val="none" w:sz="0" w:space="0" w:color="auto"/>
      </w:divBdr>
      <w:divsChild>
        <w:div w:id="26024543">
          <w:marLeft w:val="0"/>
          <w:marRight w:val="0"/>
          <w:marTop w:val="0"/>
          <w:marBottom w:val="0"/>
          <w:divBdr>
            <w:top w:val="none" w:sz="0" w:space="0" w:color="auto"/>
            <w:left w:val="none" w:sz="0" w:space="0" w:color="auto"/>
            <w:bottom w:val="none" w:sz="0" w:space="0" w:color="auto"/>
            <w:right w:val="none" w:sz="0" w:space="0" w:color="auto"/>
          </w:divBdr>
        </w:div>
        <w:div w:id="87386703">
          <w:marLeft w:val="0"/>
          <w:marRight w:val="0"/>
          <w:marTop w:val="0"/>
          <w:marBottom w:val="0"/>
          <w:divBdr>
            <w:top w:val="none" w:sz="0" w:space="0" w:color="auto"/>
            <w:left w:val="none" w:sz="0" w:space="0" w:color="auto"/>
            <w:bottom w:val="none" w:sz="0" w:space="0" w:color="auto"/>
            <w:right w:val="none" w:sz="0" w:space="0" w:color="auto"/>
          </w:divBdr>
        </w:div>
        <w:div w:id="202139076">
          <w:marLeft w:val="0"/>
          <w:marRight w:val="0"/>
          <w:marTop w:val="0"/>
          <w:marBottom w:val="0"/>
          <w:divBdr>
            <w:top w:val="none" w:sz="0" w:space="0" w:color="auto"/>
            <w:left w:val="none" w:sz="0" w:space="0" w:color="auto"/>
            <w:bottom w:val="none" w:sz="0" w:space="0" w:color="auto"/>
            <w:right w:val="none" w:sz="0" w:space="0" w:color="auto"/>
          </w:divBdr>
        </w:div>
        <w:div w:id="269512729">
          <w:marLeft w:val="0"/>
          <w:marRight w:val="0"/>
          <w:marTop w:val="0"/>
          <w:marBottom w:val="0"/>
          <w:divBdr>
            <w:top w:val="none" w:sz="0" w:space="0" w:color="auto"/>
            <w:left w:val="none" w:sz="0" w:space="0" w:color="auto"/>
            <w:bottom w:val="none" w:sz="0" w:space="0" w:color="auto"/>
            <w:right w:val="none" w:sz="0" w:space="0" w:color="auto"/>
          </w:divBdr>
        </w:div>
        <w:div w:id="507793341">
          <w:marLeft w:val="0"/>
          <w:marRight w:val="0"/>
          <w:marTop w:val="0"/>
          <w:marBottom w:val="0"/>
          <w:divBdr>
            <w:top w:val="none" w:sz="0" w:space="0" w:color="auto"/>
            <w:left w:val="none" w:sz="0" w:space="0" w:color="auto"/>
            <w:bottom w:val="none" w:sz="0" w:space="0" w:color="auto"/>
            <w:right w:val="none" w:sz="0" w:space="0" w:color="auto"/>
          </w:divBdr>
        </w:div>
        <w:div w:id="530799867">
          <w:marLeft w:val="0"/>
          <w:marRight w:val="0"/>
          <w:marTop w:val="0"/>
          <w:marBottom w:val="0"/>
          <w:divBdr>
            <w:top w:val="none" w:sz="0" w:space="0" w:color="auto"/>
            <w:left w:val="none" w:sz="0" w:space="0" w:color="auto"/>
            <w:bottom w:val="none" w:sz="0" w:space="0" w:color="auto"/>
            <w:right w:val="none" w:sz="0" w:space="0" w:color="auto"/>
          </w:divBdr>
        </w:div>
        <w:div w:id="537551710">
          <w:marLeft w:val="0"/>
          <w:marRight w:val="0"/>
          <w:marTop w:val="0"/>
          <w:marBottom w:val="0"/>
          <w:divBdr>
            <w:top w:val="none" w:sz="0" w:space="0" w:color="auto"/>
            <w:left w:val="none" w:sz="0" w:space="0" w:color="auto"/>
            <w:bottom w:val="none" w:sz="0" w:space="0" w:color="auto"/>
            <w:right w:val="none" w:sz="0" w:space="0" w:color="auto"/>
          </w:divBdr>
        </w:div>
        <w:div w:id="636835504">
          <w:marLeft w:val="0"/>
          <w:marRight w:val="0"/>
          <w:marTop w:val="0"/>
          <w:marBottom w:val="0"/>
          <w:divBdr>
            <w:top w:val="none" w:sz="0" w:space="0" w:color="auto"/>
            <w:left w:val="none" w:sz="0" w:space="0" w:color="auto"/>
            <w:bottom w:val="none" w:sz="0" w:space="0" w:color="auto"/>
            <w:right w:val="none" w:sz="0" w:space="0" w:color="auto"/>
          </w:divBdr>
        </w:div>
        <w:div w:id="744297622">
          <w:marLeft w:val="0"/>
          <w:marRight w:val="0"/>
          <w:marTop w:val="0"/>
          <w:marBottom w:val="0"/>
          <w:divBdr>
            <w:top w:val="none" w:sz="0" w:space="0" w:color="auto"/>
            <w:left w:val="none" w:sz="0" w:space="0" w:color="auto"/>
            <w:bottom w:val="none" w:sz="0" w:space="0" w:color="auto"/>
            <w:right w:val="none" w:sz="0" w:space="0" w:color="auto"/>
          </w:divBdr>
        </w:div>
        <w:div w:id="774520262">
          <w:marLeft w:val="0"/>
          <w:marRight w:val="0"/>
          <w:marTop w:val="0"/>
          <w:marBottom w:val="0"/>
          <w:divBdr>
            <w:top w:val="none" w:sz="0" w:space="0" w:color="auto"/>
            <w:left w:val="none" w:sz="0" w:space="0" w:color="auto"/>
            <w:bottom w:val="none" w:sz="0" w:space="0" w:color="auto"/>
            <w:right w:val="none" w:sz="0" w:space="0" w:color="auto"/>
          </w:divBdr>
        </w:div>
        <w:div w:id="990908885">
          <w:marLeft w:val="0"/>
          <w:marRight w:val="0"/>
          <w:marTop w:val="0"/>
          <w:marBottom w:val="0"/>
          <w:divBdr>
            <w:top w:val="none" w:sz="0" w:space="0" w:color="auto"/>
            <w:left w:val="none" w:sz="0" w:space="0" w:color="auto"/>
            <w:bottom w:val="none" w:sz="0" w:space="0" w:color="auto"/>
            <w:right w:val="none" w:sz="0" w:space="0" w:color="auto"/>
          </w:divBdr>
        </w:div>
        <w:div w:id="1015380503">
          <w:marLeft w:val="0"/>
          <w:marRight w:val="0"/>
          <w:marTop w:val="0"/>
          <w:marBottom w:val="0"/>
          <w:divBdr>
            <w:top w:val="none" w:sz="0" w:space="0" w:color="auto"/>
            <w:left w:val="none" w:sz="0" w:space="0" w:color="auto"/>
            <w:bottom w:val="none" w:sz="0" w:space="0" w:color="auto"/>
            <w:right w:val="none" w:sz="0" w:space="0" w:color="auto"/>
          </w:divBdr>
        </w:div>
        <w:div w:id="1066604978">
          <w:marLeft w:val="0"/>
          <w:marRight w:val="0"/>
          <w:marTop w:val="0"/>
          <w:marBottom w:val="0"/>
          <w:divBdr>
            <w:top w:val="none" w:sz="0" w:space="0" w:color="auto"/>
            <w:left w:val="none" w:sz="0" w:space="0" w:color="auto"/>
            <w:bottom w:val="none" w:sz="0" w:space="0" w:color="auto"/>
            <w:right w:val="none" w:sz="0" w:space="0" w:color="auto"/>
          </w:divBdr>
        </w:div>
        <w:div w:id="1200631190">
          <w:marLeft w:val="0"/>
          <w:marRight w:val="0"/>
          <w:marTop w:val="0"/>
          <w:marBottom w:val="0"/>
          <w:divBdr>
            <w:top w:val="none" w:sz="0" w:space="0" w:color="auto"/>
            <w:left w:val="none" w:sz="0" w:space="0" w:color="auto"/>
            <w:bottom w:val="none" w:sz="0" w:space="0" w:color="auto"/>
            <w:right w:val="none" w:sz="0" w:space="0" w:color="auto"/>
          </w:divBdr>
        </w:div>
        <w:div w:id="1551577055">
          <w:marLeft w:val="0"/>
          <w:marRight w:val="0"/>
          <w:marTop w:val="0"/>
          <w:marBottom w:val="0"/>
          <w:divBdr>
            <w:top w:val="none" w:sz="0" w:space="0" w:color="auto"/>
            <w:left w:val="none" w:sz="0" w:space="0" w:color="auto"/>
            <w:bottom w:val="none" w:sz="0" w:space="0" w:color="auto"/>
            <w:right w:val="none" w:sz="0" w:space="0" w:color="auto"/>
          </w:divBdr>
        </w:div>
        <w:div w:id="1561792663">
          <w:marLeft w:val="0"/>
          <w:marRight w:val="0"/>
          <w:marTop w:val="0"/>
          <w:marBottom w:val="0"/>
          <w:divBdr>
            <w:top w:val="none" w:sz="0" w:space="0" w:color="auto"/>
            <w:left w:val="none" w:sz="0" w:space="0" w:color="auto"/>
            <w:bottom w:val="none" w:sz="0" w:space="0" w:color="auto"/>
            <w:right w:val="none" w:sz="0" w:space="0" w:color="auto"/>
          </w:divBdr>
        </w:div>
        <w:div w:id="1615015763">
          <w:marLeft w:val="0"/>
          <w:marRight w:val="0"/>
          <w:marTop w:val="0"/>
          <w:marBottom w:val="0"/>
          <w:divBdr>
            <w:top w:val="none" w:sz="0" w:space="0" w:color="auto"/>
            <w:left w:val="none" w:sz="0" w:space="0" w:color="auto"/>
            <w:bottom w:val="none" w:sz="0" w:space="0" w:color="auto"/>
            <w:right w:val="none" w:sz="0" w:space="0" w:color="auto"/>
          </w:divBdr>
        </w:div>
        <w:div w:id="1895383425">
          <w:marLeft w:val="0"/>
          <w:marRight w:val="0"/>
          <w:marTop w:val="0"/>
          <w:marBottom w:val="0"/>
          <w:divBdr>
            <w:top w:val="none" w:sz="0" w:space="0" w:color="auto"/>
            <w:left w:val="none" w:sz="0" w:space="0" w:color="auto"/>
            <w:bottom w:val="none" w:sz="0" w:space="0" w:color="auto"/>
            <w:right w:val="none" w:sz="0" w:space="0" w:color="auto"/>
          </w:divBdr>
        </w:div>
        <w:div w:id="2028478315">
          <w:marLeft w:val="0"/>
          <w:marRight w:val="0"/>
          <w:marTop w:val="0"/>
          <w:marBottom w:val="0"/>
          <w:divBdr>
            <w:top w:val="none" w:sz="0" w:space="0" w:color="auto"/>
            <w:left w:val="none" w:sz="0" w:space="0" w:color="auto"/>
            <w:bottom w:val="none" w:sz="0" w:space="0" w:color="auto"/>
            <w:right w:val="none" w:sz="0" w:space="0" w:color="auto"/>
          </w:divBdr>
        </w:div>
      </w:divsChild>
    </w:div>
    <w:div w:id="781609441">
      <w:bodyDiv w:val="1"/>
      <w:marLeft w:val="0"/>
      <w:marRight w:val="0"/>
      <w:marTop w:val="0"/>
      <w:marBottom w:val="0"/>
      <w:divBdr>
        <w:top w:val="none" w:sz="0" w:space="0" w:color="auto"/>
        <w:left w:val="none" w:sz="0" w:space="0" w:color="auto"/>
        <w:bottom w:val="none" w:sz="0" w:space="0" w:color="auto"/>
        <w:right w:val="none" w:sz="0" w:space="0" w:color="auto"/>
      </w:divBdr>
    </w:div>
    <w:div w:id="929974214">
      <w:bodyDiv w:val="1"/>
      <w:marLeft w:val="0"/>
      <w:marRight w:val="0"/>
      <w:marTop w:val="0"/>
      <w:marBottom w:val="0"/>
      <w:divBdr>
        <w:top w:val="none" w:sz="0" w:space="0" w:color="auto"/>
        <w:left w:val="none" w:sz="0" w:space="0" w:color="auto"/>
        <w:bottom w:val="none" w:sz="0" w:space="0" w:color="auto"/>
        <w:right w:val="none" w:sz="0" w:space="0" w:color="auto"/>
      </w:divBdr>
    </w:div>
    <w:div w:id="1102648610">
      <w:bodyDiv w:val="1"/>
      <w:marLeft w:val="0"/>
      <w:marRight w:val="0"/>
      <w:marTop w:val="0"/>
      <w:marBottom w:val="0"/>
      <w:divBdr>
        <w:top w:val="none" w:sz="0" w:space="0" w:color="auto"/>
        <w:left w:val="none" w:sz="0" w:space="0" w:color="auto"/>
        <w:bottom w:val="none" w:sz="0" w:space="0" w:color="auto"/>
        <w:right w:val="none" w:sz="0" w:space="0" w:color="auto"/>
      </w:divBdr>
      <w:divsChild>
        <w:div w:id="639846123">
          <w:marLeft w:val="0"/>
          <w:marRight w:val="0"/>
          <w:marTop w:val="0"/>
          <w:marBottom w:val="0"/>
          <w:divBdr>
            <w:top w:val="none" w:sz="0" w:space="0" w:color="auto"/>
            <w:left w:val="none" w:sz="0" w:space="0" w:color="auto"/>
            <w:bottom w:val="none" w:sz="0" w:space="0" w:color="auto"/>
            <w:right w:val="none" w:sz="0" w:space="0" w:color="auto"/>
          </w:divBdr>
        </w:div>
        <w:div w:id="1171524844">
          <w:marLeft w:val="0"/>
          <w:marRight w:val="0"/>
          <w:marTop w:val="0"/>
          <w:marBottom w:val="0"/>
          <w:divBdr>
            <w:top w:val="none" w:sz="0" w:space="0" w:color="auto"/>
            <w:left w:val="none" w:sz="0" w:space="0" w:color="auto"/>
            <w:bottom w:val="none" w:sz="0" w:space="0" w:color="auto"/>
            <w:right w:val="none" w:sz="0" w:space="0" w:color="auto"/>
          </w:divBdr>
        </w:div>
        <w:div w:id="1410301225">
          <w:marLeft w:val="0"/>
          <w:marRight w:val="0"/>
          <w:marTop w:val="0"/>
          <w:marBottom w:val="0"/>
          <w:divBdr>
            <w:top w:val="none" w:sz="0" w:space="0" w:color="auto"/>
            <w:left w:val="none" w:sz="0" w:space="0" w:color="auto"/>
            <w:bottom w:val="none" w:sz="0" w:space="0" w:color="auto"/>
            <w:right w:val="none" w:sz="0" w:space="0" w:color="auto"/>
          </w:divBdr>
        </w:div>
        <w:div w:id="2037778798">
          <w:marLeft w:val="0"/>
          <w:marRight w:val="0"/>
          <w:marTop w:val="0"/>
          <w:marBottom w:val="0"/>
          <w:divBdr>
            <w:top w:val="none" w:sz="0" w:space="0" w:color="auto"/>
            <w:left w:val="none" w:sz="0" w:space="0" w:color="auto"/>
            <w:bottom w:val="none" w:sz="0" w:space="0" w:color="auto"/>
            <w:right w:val="none" w:sz="0" w:space="0" w:color="auto"/>
          </w:divBdr>
        </w:div>
      </w:divsChild>
    </w:div>
    <w:div w:id="1132871262">
      <w:bodyDiv w:val="1"/>
      <w:marLeft w:val="0"/>
      <w:marRight w:val="0"/>
      <w:marTop w:val="0"/>
      <w:marBottom w:val="0"/>
      <w:divBdr>
        <w:top w:val="none" w:sz="0" w:space="0" w:color="auto"/>
        <w:left w:val="none" w:sz="0" w:space="0" w:color="auto"/>
        <w:bottom w:val="none" w:sz="0" w:space="0" w:color="auto"/>
        <w:right w:val="none" w:sz="0" w:space="0" w:color="auto"/>
      </w:divBdr>
    </w:div>
    <w:div w:id="1198423376">
      <w:bodyDiv w:val="1"/>
      <w:marLeft w:val="0"/>
      <w:marRight w:val="0"/>
      <w:marTop w:val="0"/>
      <w:marBottom w:val="0"/>
      <w:divBdr>
        <w:top w:val="none" w:sz="0" w:space="0" w:color="auto"/>
        <w:left w:val="none" w:sz="0" w:space="0" w:color="auto"/>
        <w:bottom w:val="none" w:sz="0" w:space="0" w:color="auto"/>
        <w:right w:val="none" w:sz="0" w:space="0" w:color="auto"/>
      </w:divBdr>
      <w:divsChild>
        <w:div w:id="570191254">
          <w:marLeft w:val="0"/>
          <w:marRight w:val="0"/>
          <w:marTop w:val="0"/>
          <w:marBottom w:val="0"/>
          <w:divBdr>
            <w:top w:val="none" w:sz="0" w:space="0" w:color="auto"/>
            <w:left w:val="none" w:sz="0" w:space="0" w:color="auto"/>
            <w:bottom w:val="none" w:sz="0" w:space="0" w:color="auto"/>
            <w:right w:val="none" w:sz="0" w:space="0" w:color="auto"/>
          </w:divBdr>
        </w:div>
        <w:div w:id="922107331">
          <w:marLeft w:val="0"/>
          <w:marRight w:val="0"/>
          <w:marTop w:val="0"/>
          <w:marBottom w:val="0"/>
          <w:divBdr>
            <w:top w:val="none" w:sz="0" w:space="0" w:color="auto"/>
            <w:left w:val="none" w:sz="0" w:space="0" w:color="auto"/>
            <w:bottom w:val="none" w:sz="0" w:space="0" w:color="auto"/>
            <w:right w:val="none" w:sz="0" w:space="0" w:color="auto"/>
          </w:divBdr>
        </w:div>
        <w:div w:id="2062122285">
          <w:marLeft w:val="0"/>
          <w:marRight w:val="0"/>
          <w:marTop w:val="0"/>
          <w:marBottom w:val="0"/>
          <w:divBdr>
            <w:top w:val="none" w:sz="0" w:space="0" w:color="auto"/>
            <w:left w:val="none" w:sz="0" w:space="0" w:color="auto"/>
            <w:bottom w:val="none" w:sz="0" w:space="0" w:color="auto"/>
            <w:right w:val="none" w:sz="0" w:space="0" w:color="auto"/>
          </w:divBdr>
        </w:div>
      </w:divsChild>
    </w:div>
    <w:div w:id="1218543222">
      <w:bodyDiv w:val="1"/>
      <w:marLeft w:val="0"/>
      <w:marRight w:val="0"/>
      <w:marTop w:val="0"/>
      <w:marBottom w:val="0"/>
      <w:divBdr>
        <w:top w:val="none" w:sz="0" w:space="0" w:color="auto"/>
        <w:left w:val="none" w:sz="0" w:space="0" w:color="auto"/>
        <w:bottom w:val="none" w:sz="0" w:space="0" w:color="auto"/>
        <w:right w:val="none" w:sz="0" w:space="0" w:color="auto"/>
      </w:divBdr>
    </w:div>
    <w:div w:id="1227032111">
      <w:bodyDiv w:val="1"/>
      <w:marLeft w:val="0"/>
      <w:marRight w:val="0"/>
      <w:marTop w:val="0"/>
      <w:marBottom w:val="0"/>
      <w:divBdr>
        <w:top w:val="none" w:sz="0" w:space="0" w:color="auto"/>
        <w:left w:val="none" w:sz="0" w:space="0" w:color="auto"/>
        <w:bottom w:val="none" w:sz="0" w:space="0" w:color="auto"/>
        <w:right w:val="none" w:sz="0" w:space="0" w:color="auto"/>
      </w:divBdr>
    </w:div>
    <w:div w:id="1386414215">
      <w:bodyDiv w:val="1"/>
      <w:marLeft w:val="0"/>
      <w:marRight w:val="0"/>
      <w:marTop w:val="0"/>
      <w:marBottom w:val="0"/>
      <w:divBdr>
        <w:top w:val="none" w:sz="0" w:space="0" w:color="auto"/>
        <w:left w:val="none" w:sz="0" w:space="0" w:color="auto"/>
        <w:bottom w:val="none" w:sz="0" w:space="0" w:color="auto"/>
        <w:right w:val="none" w:sz="0" w:space="0" w:color="auto"/>
      </w:divBdr>
    </w:div>
    <w:div w:id="1387022364">
      <w:bodyDiv w:val="1"/>
      <w:marLeft w:val="0"/>
      <w:marRight w:val="0"/>
      <w:marTop w:val="0"/>
      <w:marBottom w:val="0"/>
      <w:divBdr>
        <w:top w:val="none" w:sz="0" w:space="0" w:color="auto"/>
        <w:left w:val="none" w:sz="0" w:space="0" w:color="auto"/>
        <w:bottom w:val="none" w:sz="0" w:space="0" w:color="auto"/>
        <w:right w:val="none" w:sz="0" w:space="0" w:color="auto"/>
      </w:divBdr>
    </w:div>
    <w:div w:id="1447191872">
      <w:bodyDiv w:val="1"/>
      <w:marLeft w:val="0"/>
      <w:marRight w:val="0"/>
      <w:marTop w:val="0"/>
      <w:marBottom w:val="0"/>
      <w:divBdr>
        <w:top w:val="none" w:sz="0" w:space="0" w:color="auto"/>
        <w:left w:val="none" w:sz="0" w:space="0" w:color="auto"/>
        <w:bottom w:val="none" w:sz="0" w:space="0" w:color="auto"/>
        <w:right w:val="none" w:sz="0" w:space="0" w:color="auto"/>
      </w:divBdr>
      <w:divsChild>
        <w:div w:id="371612100">
          <w:marLeft w:val="0"/>
          <w:marRight w:val="0"/>
          <w:marTop w:val="0"/>
          <w:marBottom w:val="0"/>
          <w:divBdr>
            <w:top w:val="none" w:sz="0" w:space="0" w:color="auto"/>
            <w:left w:val="none" w:sz="0" w:space="0" w:color="auto"/>
            <w:bottom w:val="none" w:sz="0" w:space="0" w:color="auto"/>
            <w:right w:val="none" w:sz="0" w:space="0" w:color="auto"/>
          </w:divBdr>
        </w:div>
      </w:divsChild>
    </w:div>
    <w:div w:id="1462840459">
      <w:bodyDiv w:val="1"/>
      <w:marLeft w:val="0"/>
      <w:marRight w:val="0"/>
      <w:marTop w:val="0"/>
      <w:marBottom w:val="0"/>
      <w:divBdr>
        <w:top w:val="none" w:sz="0" w:space="0" w:color="auto"/>
        <w:left w:val="none" w:sz="0" w:space="0" w:color="auto"/>
        <w:bottom w:val="none" w:sz="0" w:space="0" w:color="auto"/>
        <w:right w:val="none" w:sz="0" w:space="0" w:color="auto"/>
      </w:divBdr>
    </w:div>
    <w:div w:id="1467354033">
      <w:bodyDiv w:val="1"/>
      <w:marLeft w:val="0"/>
      <w:marRight w:val="0"/>
      <w:marTop w:val="0"/>
      <w:marBottom w:val="0"/>
      <w:divBdr>
        <w:top w:val="none" w:sz="0" w:space="0" w:color="auto"/>
        <w:left w:val="none" w:sz="0" w:space="0" w:color="auto"/>
        <w:bottom w:val="none" w:sz="0" w:space="0" w:color="auto"/>
        <w:right w:val="none" w:sz="0" w:space="0" w:color="auto"/>
      </w:divBdr>
    </w:div>
    <w:div w:id="1506896032">
      <w:bodyDiv w:val="1"/>
      <w:marLeft w:val="0"/>
      <w:marRight w:val="0"/>
      <w:marTop w:val="0"/>
      <w:marBottom w:val="0"/>
      <w:divBdr>
        <w:top w:val="none" w:sz="0" w:space="0" w:color="auto"/>
        <w:left w:val="none" w:sz="0" w:space="0" w:color="auto"/>
        <w:bottom w:val="none" w:sz="0" w:space="0" w:color="auto"/>
        <w:right w:val="none" w:sz="0" w:space="0" w:color="auto"/>
      </w:divBdr>
    </w:div>
    <w:div w:id="1522282617">
      <w:bodyDiv w:val="1"/>
      <w:marLeft w:val="0"/>
      <w:marRight w:val="0"/>
      <w:marTop w:val="0"/>
      <w:marBottom w:val="0"/>
      <w:divBdr>
        <w:top w:val="none" w:sz="0" w:space="0" w:color="auto"/>
        <w:left w:val="none" w:sz="0" w:space="0" w:color="auto"/>
        <w:bottom w:val="none" w:sz="0" w:space="0" w:color="auto"/>
        <w:right w:val="none" w:sz="0" w:space="0" w:color="auto"/>
      </w:divBdr>
    </w:div>
    <w:div w:id="1549145188">
      <w:bodyDiv w:val="1"/>
      <w:marLeft w:val="0"/>
      <w:marRight w:val="0"/>
      <w:marTop w:val="0"/>
      <w:marBottom w:val="0"/>
      <w:divBdr>
        <w:top w:val="none" w:sz="0" w:space="0" w:color="auto"/>
        <w:left w:val="none" w:sz="0" w:space="0" w:color="auto"/>
        <w:bottom w:val="none" w:sz="0" w:space="0" w:color="auto"/>
        <w:right w:val="none" w:sz="0" w:space="0" w:color="auto"/>
      </w:divBdr>
    </w:div>
    <w:div w:id="1662267372">
      <w:bodyDiv w:val="1"/>
      <w:marLeft w:val="0"/>
      <w:marRight w:val="0"/>
      <w:marTop w:val="0"/>
      <w:marBottom w:val="0"/>
      <w:divBdr>
        <w:top w:val="none" w:sz="0" w:space="0" w:color="auto"/>
        <w:left w:val="none" w:sz="0" w:space="0" w:color="auto"/>
        <w:bottom w:val="none" w:sz="0" w:space="0" w:color="auto"/>
        <w:right w:val="none" w:sz="0" w:space="0" w:color="auto"/>
      </w:divBdr>
    </w:div>
    <w:div w:id="1696543813">
      <w:bodyDiv w:val="1"/>
      <w:marLeft w:val="0"/>
      <w:marRight w:val="0"/>
      <w:marTop w:val="0"/>
      <w:marBottom w:val="0"/>
      <w:divBdr>
        <w:top w:val="none" w:sz="0" w:space="0" w:color="auto"/>
        <w:left w:val="none" w:sz="0" w:space="0" w:color="auto"/>
        <w:bottom w:val="none" w:sz="0" w:space="0" w:color="auto"/>
        <w:right w:val="none" w:sz="0" w:space="0" w:color="auto"/>
      </w:divBdr>
    </w:div>
    <w:div w:id="1770273907">
      <w:bodyDiv w:val="1"/>
      <w:marLeft w:val="0"/>
      <w:marRight w:val="0"/>
      <w:marTop w:val="0"/>
      <w:marBottom w:val="0"/>
      <w:divBdr>
        <w:top w:val="none" w:sz="0" w:space="0" w:color="auto"/>
        <w:left w:val="none" w:sz="0" w:space="0" w:color="auto"/>
        <w:bottom w:val="none" w:sz="0" w:space="0" w:color="auto"/>
        <w:right w:val="none" w:sz="0" w:space="0" w:color="auto"/>
      </w:divBdr>
    </w:div>
    <w:div w:id="1819371655">
      <w:bodyDiv w:val="1"/>
      <w:marLeft w:val="0"/>
      <w:marRight w:val="0"/>
      <w:marTop w:val="0"/>
      <w:marBottom w:val="0"/>
      <w:divBdr>
        <w:top w:val="none" w:sz="0" w:space="0" w:color="auto"/>
        <w:left w:val="none" w:sz="0" w:space="0" w:color="auto"/>
        <w:bottom w:val="none" w:sz="0" w:space="0" w:color="auto"/>
        <w:right w:val="none" w:sz="0" w:space="0" w:color="auto"/>
      </w:divBdr>
    </w:div>
    <w:div w:id="1864972266">
      <w:bodyDiv w:val="1"/>
      <w:marLeft w:val="0"/>
      <w:marRight w:val="0"/>
      <w:marTop w:val="0"/>
      <w:marBottom w:val="0"/>
      <w:divBdr>
        <w:top w:val="none" w:sz="0" w:space="0" w:color="auto"/>
        <w:left w:val="none" w:sz="0" w:space="0" w:color="auto"/>
        <w:bottom w:val="none" w:sz="0" w:space="0" w:color="auto"/>
        <w:right w:val="none" w:sz="0" w:space="0" w:color="auto"/>
      </w:divBdr>
      <w:divsChild>
        <w:div w:id="56442576">
          <w:marLeft w:val="0"/>
          <w:marRight w:val="0"/>
          <w:marTop w:val="0"/>
          <w:marBottom w:val="0"/>
          <w:divBdr>
            <w:top w:val="none" w:sz="0" w:space="0" w:color="auto"/>
            <w:left w:val="none" w:sz="0" w:space="0" w:color="auto"/>
            <w:bottom w:val="none" w:sz="0" w:space="0" w:color="auto"/>
            <w:right w:val="none" w:sz="0" w:space="0" w:color="auto"/>
          </w:divBdr>
        </w:div>
        <w:div w:id="494615569">
          <w:marLeft w:val="0"/>
          <w:marRight w:val="0"/>
          <w:marTop w:val="0"/>
          <w:marBottom w:val="0"/>
          <w:divBdr>
            <w:top w:val="none" w:sz="0" w:space="0" w:color="auto"/>
            <w:left w:val="none" w:sz="0" w:space="0" w:color="auto"/>
            <w:bottom w:val="none" w:sz="0" w:space="0" w:color="auto"/>
            <w:right w:val="none" w:sz="0" w:space="0" w:color="auto"/>
          </w:divBdr>
        </w:div>
        <w:div w:id="978454985">
          <w:marLeft w:val="0"/>
          <w:marRight w:val="0"/>
          <w:marTop w:val="0"/>
          <w:marBottom w:val="0"/>
          <w:divBdr>
            <w:top w:val="none" w:sz="0" w:space="0" w:color="auto"/>
            <w:left w:val="none" w:sz="0" w:space="0" w:color="auto"/>
            <w:bottom w:val="none" w:sz="0" w:space="0" w:color="auto"/>
            <w:right w:val="none" w:sz="0" w:space="0" w:color="auto"/>
          </w:divBdr>
        </w:div>
        <w:div w:id="1267687192">
          <w:marLeft w:val="0"/>
          <w:marRight w:val="0"/>
          <w:marTop w:val="0"/>
          <w:marBottom w:val="0"/>
          <w:divBdr>
            <w:top w:val="none" w:sz="0" w:space="0" w:color="auto"/>
            <w:left w:val="none" w:sz="0" w:space="0" w:color="auto"/>
            <w:bottom w:val="none" w:sz="0" w:space="0" w:color="auto"/>
            <w:right w:val="none" w:sz="0" w:space="0" w:color="auto"/>
          </w:divBdr>
        </w:div>
        <w:div w:id="1278952626">
          <w:marLeft w:val="0"/>
          <w:marRight w:val="0"/>
          <w:marTop w:val="0"/>
          <w:marBottom w:val="0"/>
          <w:divBdr>
            <w:top w:val="none" w:sz="0" w:space="0" w:color="auto"/>
            <w:left w:val="none" w:sz="0" w:space="0" w:color="auto"/>
            <w:bottom w:val="none" w:sz="0" w:space="0" w:color="auto"/>
            <w:right w:val="none" w:sz="0" w:space="0" w:color="auto"/>
          </w:divBdr>
        </w:div>
        <w:div w:id="1540314494">
          <w:marLeft w:val="0"/>
          <w:marRight w:val="0"/>
          <w:marTop w:val="0"/>
          <w:marBottom w:val="0"/>
          <w:divBdr>
            <w:top w:val="none" w:sz="0" w:space="0" w:color="auto"/>
            <w:left w:val="none" w:sz="0" w:space="0" w:color="auto"/>
            <w:bottom w:val="none" w:sz="0" w:space="0" w:color="auto"/>
            <w:right w:val="none" w:sz="0" w:space="0" w:color="auto"/>
          </w:divBdr>
        </w:div>
        <w:div w:id="1838768269">
          <w:marLeft w:val="0"/>
          <w:marRight w:val="0"/>
          <w:marTop w:val="0"/>
          <w:marBottom w:val="0"/>
          <w:divBdr>
            <w:top w:val="none" w:sz="0" w:space="0" w:color="auto"/>
            <w:left w:val="none" w:sz="0" w:space="0" w:color="auto"/>
            <w:bottom w:val="none" w:sz="0" w:space="0" w:color="auto"/>
            <w:right w:val="none" w:sz="0" w:space="0" w:color="auto"/>
          </w:divBdr>
        </w:div>
        <w:div w:id="2083410656">
          <w:marLeft w:val="0"/>
          <w:marRight w:val="0"/>
          <w:marTop w:val="0"/>
          <w:marBottom w:val="0"/>
          <w:divBdr>
            <w:top w:val="none" w:sz="0" w:space="0" w:color="auto"/>
            <w:left w:val="none" w:sz="0" w:space="0" w:color="auto"/>
            <w:bottom w:val="none" w:sz="0" w:space="0" w:color="auto"/>
            <w:right w:val="none" w:sz="0" w:space="0" w:color="auto"/>
          </w:divBdr>
        </w:div>
      </w:divsChild>
    </w:div>
    <w:div w:id="1890871268">
      <w:bodyDiv w:val="1"/>
      <w:marLeft w:val="0"/>
      <w:marRight w:val="0"/>
      <w:marTop w:val="0"/>
      <w:marBottom w:val="0"/>
      <w:divBdr>
        <w:top w:val="none" w:sz="0" w:space="0" w:color="auto"/>
        <w:left w:val="none" w:sz="0" w:space="0" w:color="auto"/>
        <w:bottom w:val="none" w:sz="0" w:space="0" w:color="auto"/>
        <w:right w:val="none" w:sz="0" w:space="0" w:color="auto"/>
      </w:divBdr>
    </w:div>
    <w:div w:id="1923251331">
      <w:bodyDiv w:val="1"/>
      <w:marLeft w:val="0"/>
      <w:marRight w:val="0"/>
      <w:marTop w:val="0"/>
      <w:marBottom w:val="0"/>
      <w:divBdr>
        <w:top w:val="none" w:sz="0" w:space="0" w:color="auto"/>
        <w:left w:val="none" w:sz="0" w:space="0" w:color="auto"/>
        <w:bottom w:val="none" w:sz="0" w:space="0" w:color="auto"/>
        <w:right w:val="none" w:sz="0" w:space="0" w:color="auto"/>
      </w:divBdr>
    </w:div>
    <w:div w:id="1931884909">
      <w:bodyDiv w:val="1"/>
      <w:marLeft w:val="0"/>
      <w:marRight w:val="0"/>
      <w:marTop w:val="0"/>
      <w:marBottom w:val="0"/>
      <w:divBdr>
        <w:top w:val="none" w:sz="0" w:space="0" w:color="auto"/>
        <w:left w:val="none" w:sz="0" w:space="0" w:color="auto"/>
        <w:bottom w:val="none" w:sz="0" w:space="0" w:color="auto"/>
        <w:right w:val="none" w:sz="0" w:space="0" w:color="auto"/>
      </w:divBdr>
    </w:div>
    <w:div w:id="1995640135">
      <w:bodyDiv w:val="1"/>
      <w:marLeft w:val="0"/>
      <w:marRight w:val="0"/>
      <w:marTop w:val="0"/>
      <w:marBottom w:val="0"/>
      <w:divBdr>
        <w:top w:val="none" w:sz="0" w:space="0" w:color="auto"/>
        <w:left w:val="none" w:sz="0" w:space="0" w:color="auto"/>
        <w:bottom w:val="none" w:sz="0" w:space="0" w:color="auto"/>
        <w:right w:val="none" w:sz="0" w:space="0" w:color="auto"/>
      </w:divBdr>
    </w:div>
    <w:div w:id="2019967108">
      <w:bodyDiv w:val="1"/>
      <w:marLeft w:val="0"/>
      <w:marRight w:val="0"/>
      <w:marTop w:val="0"/>
      <w:marBottom w:val="0"/>
      <w:divBdr>
        <w:top w:val="none" w:sz="0" w:space="0" w:color="auto"/>
        <w:left w:val="none" w:sz="0" w:space="0" w:color="auto"/>
        <w:bottom w:val="none" w:sz="0" w:space="0" w:color="auto"/>
        <w:right w:val="none" w:sz="0" w:space="0" w:color="auto"/>
      </w:divBdr>
    </w:div>
    <w:div w:id="2059739649">
      <w:bodyDiv w:val="1"/>
      <w:marLeft w:val="0"/>
      <w:marRight w:val="0"/>
      <w:marTop w:val="0"/>
      <w:marBottom w:val="0"/>
      <w:divBdr>
        <w:top w:val="none" w:sz="0" w:space="0" w:color="auto"/>
        <w:left w:val="none" w:sz="0" w:space="0" w:color="auto"/>
        <w:bottom w:val="none" w:sz="0" w:space="0" w:color="auto"/>
        <w:right w:val="none" w:sz="0" w:space="0" w:color="auto"/>
      </w:divBdr>
    </w:div>
    <w:div w:id="21100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hyperlink" Target="https://frg.org.uk/get-help-and-advice/a-z-of-terms/contextual-safeguarding/" TargetMode="External"/><Relationship Id="rId39" Type="http://schemas.openxmlformats.org/officeDocument/2006/relationships/hyperlink" Target="https://frg.org.uk/get-help-and-advice/top-tips-and-templates/" TargetMode="External"/><Relationship Id="rId21" Type="http://schemas.openxmlformats.org/officeDocument/2006/relationships/hyperlink" Target="https://frg.org.uk/news-blogs-and-vlogs/news/new-research-shows-a-third-of-local-authorities-are-failing-on-duties-to-support-kinship-care/" TargetMode="External"/><Relationship Id="rId34" Type="http://schemas.openxmlformats.org/officeDocument/2006/relationships/hyperlink" Target="https://frg.org.uk/get-help-and-advice/who/" TargetMode="External"/><Relationship Id="rId42" Type="http://schemas.openxmlformats.org/officeDocument/2006/relationships/hyperlink" Target="https://frg.org.uk/advice-for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sharedhealthfoundation.org.uk/wp-content/uploads/2021/09/Housing-and-Childrens-Health-and-Social-Care-Public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frg.org.uk/wp-content/uploads/2020/10/Stepping-Up-Stepping-Down-Report.pdf" TargetMode="External"/><Relationship Id="rId32" Type="http://schemas.openxmlformats.org/officeDocument/2006/relationships/hyperlink" Target="https://england.shelter.org.uk/professional_resources/policy_and_research/policy_library/still_living_in_limbo" TargetMode="External"/><Relationship Id="rId37" Type="http://schemas.openxmlformats.org/officeDocument/2006/relationships/hyperlink" Target="https://frg.org.uk/get-help-and-advice/a-z-of-terms/" TargetMode="External"/><Relationship Id="rId40" Type="http://schemas.openxmlformats.org/officeDocument/2006/relationships/hyperlink" Target="https://frg.org.uk/get-help-and-advice/advice-forum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foundations.org.uk/our-work/publications/family-group-conferencing-at-pre-proceedings-stage/" TargetMode="External"/><Relationship Id="rId28" Type="http://schemas.openxmlformats.org/officeDocument/2006/relationships/hyperlink" Target="https://sphr.nihr.ac.uk/research/housing-insecurity-for-families-with-children/" TargetMode="External"/><Relationship Id="rId36" Type="http://schemas.openxmlformats.org/officeDocument/2006/relationships/hyperlink" Target="https://frg.org.uk/get-help-and-advice/why/" TargetMode="External"/><Relationship Id="rId10" Type="http://schemas.openxmlformats.org/officeDocument/2006/relationships/endnotes" Target="endnotes.xml"/><Relationship Id="rId19" Type="http://schemas.openxmlformats.org/officeDocument/2006/relationships/hyperlink" Target="https://www.ons.gov.uk/peoplepopulationandcommunity/personalandhouseholdfinances/incomeandwealth/bulletins/householddisposableincomeandinequality/financialyearending2022" TargetMode="External"/><Relationship Id="rId31" Type="http://schemas.openxmlformats.org/officeDocument/2006/relationships/hyperlink" Target="https://trustforlondon.org.uk/research/groundswell-temporary-accommodation-research/"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frg.org.uk/get-help-and-advice/a-z-of-terms/family-group-conference/" TargetMode="External"/><Relationship Id="rId27" Type="http://schemas.openxmlformats.org/officeDocument/2006/relationships/hyperlink" Target="https://www.insidehousing.co.uk/insight/invisible-children-how-poor-conditions-in-temporary-accommodation-are-damaging-young-lives-82474" TargetMode="External"/><Relationship Id="rId30" Type="http://schemas.openxmlformats.org/officeDocument/2006/relationships/hyperlink" Target="https://trustforlondon.org.uk/funding/economic-justice/housing-crisis/temporary-accomodation/" TargetMode="External"/><Relationship Id="rId35" Type="http://schemas.openxmlformats.org/officeDocument/2006/relationships/hyperlink" Target="https://frg.org.uk/get-help-and-advice/what/" TargetMode="External"/><Relationship Id="rId43" Type="http://schemas.openxmlformats.org/officeDocument/2006/relationships/hyperlink" Target="http://www.frg.org.uk/get-help-and-advic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image" Target="media/image7.png"/><Relationship Id="rId33" Type="http://schemas.openxmlformats.org/officeDocument/2006/relationships/hyperlink" Target="https://frg.org.uk/get-help-and-advice/" TargetMode="External"/><Relationship Id="rId38" Type="http://schemas.openxmlformats.org/officeDocument/2006/relationships/hyperlink" Target="https://frg.org.uk/get-help-and-advice/advice-sheets/" TargetMode="Externa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frg.org.uk/get-help-and-advice/webcha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familyrightsgroup.sharepoint.com/sites/Comms267/Shared%20Documents/General/A&amp;A%20policy%20briefings/Data/Advice%20and%20policy%20briefing%20July%202024%20data%20calcs%20T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familyrightsgroup.sharepoint.com/sites/Comms267/Shared%20Documents/General/A&amp;A%20policy%20briefings/Data/Advice%20and%20policy%20briefing%20July%202024%20data%20calcs%20T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familyrightsgroup.sharepoint.com/sites/Comms267/Shared%20Documents/General/A&amp;A%20policy%20briefings/Data/Advice%20and%20policy%20briefing%20July%202024%20data%20calcs%20T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00272877479058"/>
          <c:y val="0.12847031761479252"/>
          <c:w val="0.84627070353187905"/>
          <c:h val="0.54418738388038579"/>
        </c:manualLayout>
      </c:layout>
      <c:barChart>
        <c:barDir val="col"/>
        <c:grouping val="stacked"/>
        <c:varyColors val="0"/>
        <c:ser>
          <c:idx val="0"/>
          <c:order val="0"/>
          <c:tx>
            <c:strRef>
              <c:f>'Main category x 2'!$A$4</c:f>
              <c:strCache>
                <c:ptCount val="1"/>
                <c:pt idx="0">
                  <c:v>Kinship carers</c:v>
                </c:pt>
              </c:strCache>
            </c:strRef>
          </c:tx>
          <c:spPr>
            <a:solidFill>
              <a:srgbClr val="716BAD"/>
            </a:solidFill>
            <a:ln>
              <a:noFill/>
            </a:ln>
            <a:effectLst/>
          </c:spPr>
          <c:invertIfNegative val="0"/>
          <c:cat>
            <c:strRef>
              <c:f>'Main category x 2'!$B$3:$G$3</c:f>
              <c:strCache>
                <c:ptCount val="6"/>
                <c:pt idx="0">
                  <c:v>Care proceedings/child in care</c:v>
                </c:pt>
                <c:pt idx="1">
                  <c:v>Child protection</c:v>
                </c:pt>
                <c:pt idx="2">
                  <c:v>Family Support</c:v>
                </c:pt>
                <c:pt idx="3">
                  <c:v>Private law</c:v>
                </c:pt>
                <c:pt idx="4">
                  <c:v>Voluntary arrangements</c:v>
                </c:pt>
                <c:pt idx="5">
                  <c:v>Adoption</c:v>
                </c:pt>
              </c:strCache>
            </c:strRef>
          </c:cat>
          <c:val>
            <c:numRef>
              <c:f>'Main category x 2'!$B$4:$G$4</c:f>
              <c:numCache>
                <c:formatCode>General</c:formatCode>
                <c:ptCount val="6"/>
                <c:pt idx="0">
                  <c:v>149</c:v>
                </c:pt>
                <c:pt idx="1">
                  <c:v>92</c:v>
                </c:pt>
                <c:pt idx="2">
                  <c:v>207</c:v>
                </c:pt>
                <c:pt idx="3">
                  <c:v>63</c:v>
                </c:pt>
                <c:pt idx="4">
                  <c:v>20</c:v>
                </c:pt>
                <c:pt idx="5">
                  <c:v>8</c:v>
                </c:pt>
              </c:numCache>
            </c:numRef>
          </c:val>
          <c:extLst>
            <c:ext xmlns:c16="http://schemas.microsoft.com/office/drawing/2014/chart" uri="{C3380CC4-5D6E-409C-BE32-E72D297353CC}">
              <c16:uniqueId val="{00000000-C2F5-4F1A-9B45-77F38E7ACF1C}"/>
            </c:ext>
          </c:extLst>
        </c:ser>
        <c:ser>
          <c:idx val="1"/>
          <c:order val="1"/>
          <c:tx>
            <c:strRef>
              <c:f>'Main category x 2'!$A$5</c:f>
              <c:strCache>
                <c:ptCount val="1"/>
                <c:pt idx="0">
                  <c:v>Mothers</c:v>
                </c:pt>
              </c:strCache>
            </c:strRef>
          </c:tx>
          <c:spPr>
            <a:solidFill>
              <a:srgbClr val="4CB9CE"/>
            </a:solidFill>
            <a:ln>
              <a:noFill/>
            </a:ln>
            <a:effectLst/>
          </c:spPr>
          <c:invertIfNegative val="0"/>
          <c:cat>
            <c:strRef>
              <c:f>'Main category x 2'!$B$3:$G$3</c:f>
              <c:strCache>
                <c:ptCount val="6"/>
                <c:pt idx="0">
                  <c:v>Care proceedings/child in care</c:v>
                </c:pt>
                <c:pt idx="1">
                  <c:v>Child protection</c:v>
                </c:pt>
                <c:pt idx="2">
                  <c:v>Family Support</c:v>
                </c:pt>
                <c:pt idx="3">
                  <c:v>Private law</c:v>
                </c:pt>
                <c:pt idx="4">
                  <c:v>Voluntary arrangements</c:v>
                </c:pt>
                <c:pt idx="5">
                  <c:v>Adoption</c:v>
                </c:pt>
              </c:strCache>
            </c:strRef>
          </c:cat>
          <c:val>
            <c:numRef>
              <c:f>'Main category x 2'!$B$5:$G$5</c:f>
              <c:numCache>
                <c:formatCode>General</c:formatCode>
                <c:ptCount val="6"/>
                <c:pt idx="0">
                  <c:v>220</c:v>
                </c:pt>
                <c:pt idx="1">
                  <c:v>266</c:v>
                </c:pt>
                <c:pt idx="2">
                  <c:v>258</c:v>
                </c:pt>
                <c:pt idx="3">
                  <c:v>122</c:v>
                </c:pt>
                <c:pt idx="4">
                  <c:v>20</c:v>
                </c:pt>
                <c:pt idx="5">
                  <c:v>23</c:v>
                </c:pt>
              </c:numCache>
            </c:numRef>
          </c:val>
          <c:extLst>
            <c:ext xmlns:c16="http://schemas.microsoft.com/office/drawing/2014/chart" uri="{C3380CC4-5D6E-409C-BE32-E72D297353CC}">
              <c16:uniqueId val="{00000001-C2F5-4F1A-9B45-77F38E7ACF1C}"/>
            </c:ext>
          </c:extLst>
        </c:ser>
        <c:ser>
          <c:idx val="2"/>
          <c:order val="2"/>
          <c:tx>
            <c:strRef>
              <c:f>'Main category x 2'!$A$6</c:f>
              <c:strCache>
                <c:ptCount val="1"/>
                <c:pt idx="0">
                  <c:v>Fathers</c:v>
                </c:pt>
              </c:strCache>
            </c:strRef>
          </c:tx>
          <c:spPr>
            <a:solidFill>
              <a:srgbClr val="666666"/>
            </a:solidFill>
            <a:ln>
              <a:noFill/>
            </a:ln>
            <a:effectLst/>
          </c:spPr>
          <c:invertIfNegative val="0"/>
          <c:cat>
            <c:strRef>
              <c:f>'Main category x 2'!$B$3:$G$3</c:f>
              <c:strCache>
                <c:ptCount val="6"/>
                <c:pt idx="0">
                  <c:v>Care proceedings/child in care</c:v>
                </c:pt>
                <c:pt idx="1">
                  <c:v>Child protection</c:v>
                </c:pt>
                <c:pt idx="2">
                  <c:v>Family Support</c:v>
                </c:pt>
                <c:pt idx="3">
                  <c:v>Private law</c:v>
                </c:pt>
                <c:pt idx="4">
                  <c:v>Voluntary arrangements</c:v>
                </c:pt>
                <c:pt idx="5">
                  <c:v>Adoption</c:v>
                </c:pt>
              </c:strCache>
            </c:strRef>
          </c:cat>
          <c:val>
            <c:numRef>
              <c:f>'Main category x 2'!$B$6:$G$6</c:f>
              <c:numCache>
                <c:formatCode>General</c:formatCode>
                <c:ptCount val="6"/>
                <c:pt idx="0">
                  <c:v>32</c:v>
                </c:pt>
                <c:pt idx="1">
                  <c:v>102</c:v>
                </c:pt>
                <c:pt idx="2">
                  <c:v>93</c:v>
                </c:pt>
                <c:pt idx="3">
                  <c:v>75</c:v>
                </c:pt>
                <c:pt idx="4">
                  <c:v>5</c:v>
                </c:pt>
                <c:pt idx="5">
                  <c:v>7</c:v>
                </c:pt>
              </c:numCache>
            </c:numRef>
          </c:val>
          <c:extLst>
            <c:ext xmlns:c16="http://schemas.microsoft.com/office/drawing/2014/chart" uri="{C3380CC4-5D6E-409C-BE32-E72D297353CC}">
              <c16:uniqueId val="{00000002-C2F5-4F1A-9B45-77F38E7ACF1C}"/>
            </c:ext>
          </c:extLst>
        </c:ser>
        <c:dLbls>
          <c:showLegendKey val="0"/>
          <c:showVal val="0"/>
          <c:showCatName val="0"/>
          <c:showSerName val="0"/>
          <c:showPercent val="0"/>
          <c:showBubbleSize val="0"/>
        </c:dLbls>
        <c:gapWidth val="150"/>
        <c:overlap val="100"/>
        <c:axId val="994246607"/>
        <c:axId val="1326910015"/>
      </c:barChart>
      <c:catAx>
        <c:axId val="994246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910015"/>
        <c:crosses val="autoZero"/>
        <c:auto val="1"/>
        <c:lblAlgn val="ctr"/>
        <c:lblOffset val="100"/>
        <c:noMultiLvlLbl val="0"/>
      </c:catAx>
      <c:valAx>
        <c:axId val="1326910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enquiries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246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Kinship carers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'[Q1 2024- client type by main category Q1s.xlsx]Main categories of calls Q1'!$B$46</c:f>
              <c:strCache>
                <c:ptCount val="1"/>
                <c:pt idx="0">
                  <c:v>Care proceedings/child in care</c:v>
                </c:pt>
              </c:strCache>
            </c:strRef>
          </c:tx>
          <c:spPr>
            <a:ln w="31750" cap="rnd">
              <a:solidFill>
                <a:srgbClr val="716BAD">
                  <a:alpha val="85000"/>
                </a:srgbClr>
              </a:solidFill>
              <a:round/>
            </a:ln>
            <a:effectLst/>
          </c:spPr>
          <c:marker>
            <c:symbol val="none"/>
          </c:marker>
          <c:cat>
            <c:numRef>
              <c:f>'[Q1 2024- client type by main category Q1s.xlsx]Main categories of calls Q1'!$A$47:$A$52</c:f>
              <c:numCache>
                <c:formatCode>General</c:formatCode>
                <c:ptCount val="6"/>
                <c:pt idx="0">
                  <c:v>2019</c:v>
                </c:pt>
                <c:pt idx="1">
                  <c:v>2020</c:v>
                </c:pt>
                <c:pt idx="2">
                  <c:v>2021</c:v>
                </c:pt>
                <c:pt idx="3">
                  <c:v>2022</c:v>
                </c:pt>
                <c:pt idx="4">
                  <c:v>2023</c:v>
                </c:pt>
                <c:pt idx="5">
                  <c:v>2024</c:v>
                </c:pt>
              </c:numCache>
            </c:numRef>
          </c:cat>
          <c:val>
            <c:numRef>
              <c:f>'[Q1 2024- client type by main category Q1s.xlsx]Main categories of calls Q1'!$B$47:$B$52</c:f>
              <c:numCache>
                <c:formatCode>0</c:formatCode>
                <c:ptCount val="6"/>
                <c:pt idx="0">
                  <c:v>32.802547770700635</c:v>
                </c:pt>
                <c:pt idx="1">
                  <c:v>41.457286432160799</c:v>
                </c:pt>
                <c:pt idx="2">
                  <c:v>46.380090497737555</c:v>
                </c:pt>
                <c:pt idx="3">
                  <c:v>39.956803455723538</c:v>
                </c:pt>
                <c:pt idx="4">
                  <c:v>36.625514403292179</c:v>
                </c:pt>
                <c:pt idx="5">
                  <c:v>27.643784786641927</c:v>
                </c:pt>
              </c:numCache>
            </c:numRef>
          </c:val>
          <c:smooth val="0"/>
          <c:extLst>
            <c:ext xmlns:c16="http://schemas.microsoft.com/office/drawing/2014/chart" uri="{C3380CC4-5D6E-409C-BE32-E72D297353CC}">
              <c16:uniqueId val="{00000000-7857-479E-B8F1-8B43FC0C9FF3}"/>
            </c:ext>
          </c:extLst>
        </c:ser>
        <c:ser>
          <c:idx val="1"/>
          <c:order val="1"/>
          <c:tx>
            <c:strRef>
              <c:f>'[Q1 2024- client type by main category Q1s.xlsx]Main categories of calls Q1'!$C$46</c:f>
              <c:strCache>
                <c:ptCount val="1"/>
                <c:pt idx="0">
                  <c:v>Family Support</c:v>
                </c:pt>
              </c:strCache>
            </c:strRef>
          </c:tx>
          <c:spPr>
            <a:ln w="31750" cap="rnd">
              <a:solidFill>
                <a:srgbClr val="4CB9CE">
                  <a:alpha val="85000"/>
                </a:srgbClr>
              </a:solidFill>
              <a:round/>
            </a:ln>
            <a:effectLst/>
          </c:spPr>
          <c:marker>
            <c:symbol val="none"/>
          </c:marker>
          <c:cat>
            <c:numRef>
              <c:f>'[Q1 2024- client type by main category Q1s.xlsx]Main categories of calls Q1'!$A$47:$A$52</c:f>
              <c:numCache>
                <c:formatCode>General</c:formatCode>
                <c:ptCount val="6"/>
                <c:pt idx="0">
                  <c:v>2019</c:v>
                </c:pt>
                <c:pt idx="1">
                  <c:v>2020</c:v>
                </c:pt>
                <c:pt idx="2">
                  <c:v>2021</c:v>
                </c:pt>
                <c:pt idx="3">
                  <c:v>2022</c:v>
                </c:pt>
                <c:pt idx="4">
                  <c:v>2023</c:v>
                </c:pt>
                <c:pt idx="5">
                  <c:v>2024</c:v>
                </c:pt>
              </c:numCache>
            </c:numRef>
          </c:cat>
          <c:val>
            <c:numRef>
              <c:f>'[Q1 2024- client type by main category Q1s.xlsx]Main categories of calls Q1'!$C$47:$C$52</c:f>
              <c:numCache>
                <c:formatCode>0</c:formatCode>
                <c:ptCount val="6"/>
                <c:pt idx="0">
                  <c:v>28.343949044585987</c:v>
                </c:pt>
                <c:pt idx="1">
                  <c:v>21.859296482412059</c:v>
                </c:pt>
                <c:pt idx="2">
                  <c:v>16.742081447963802</c:v>
                </c:pt>
                <c:pt idx="3">
                  <c:v>26.781857451403887</c:v>
                </c:pt>
                <c:pt idx="4">
                  <c:v>26.131687242798353</c:v>
                </c:pt>
                <c:pt idx="5">
                  <c:v>38.40445269016697</c:v>
                </c:pt>
              </c:numCache>
            </c:numRef>
          </c:val>
          <c:smooth val="0"/>
          <c:extLst>
            <c:ext xmlns:c16="http://schemas.microsoft.com/office/drawing/2014/chart" uri="{C3380CC4-5D6E-409C-BE32-E72D297353CC}">
              <c16:uniqueId val="{00000001-7857-479E-B8F1-8B43FC0C9FF3}"/>
            </c:ext>
          </c:extLst>
        </c:ser>
        <c:ser>
          <c:idx val="2"/>
          <c:order val="2"/>
          <c:tx>
            <c:strRef>
              <c:f>'[Q1 2024- client type by main category Q1s.xlsx]Main categories of calls Q1'!$D$46</c:f>
              <c:strCache>
                <c:ptCount val="1"/>
                <c:pt idx="0">
                  <c:v>Child protection</c:v>
                </c:pt>
              </c:strCache>
            </c:strRef>
          </c:tx>
          <c:spPr>
            <a:ln w="31750" cap="rnd">
              <a:solidFill>
                <a:srgbClr val="666666">
                  <a:alpha val="85000"/>
                </a:srgbClr>
              </a:solidFill>
              <a:round/>
            </a:ln>
            <a:effectLst/>
          </c:spPr>
          <c:marker>
            <c:symbol val="none"/>
          </c:marker>
          <c:cat>
            <c:numRef>
              <c:f>'[Q1 2024- client type by main category Q1s.xlsx]Main categories of calls Q1'!$A$47:$A$52</c:f>
              <c:numCache>
                <c:formatCode>General</c:formatCode>
                <c:ptCount val="6"/>
                <c:pt idx="0">
                  <c:v>2019</c:v>
                </c:pt>
                <c:pt idx="1">
                  <c:v>2020</c:v>
                </c:pt>
                <c:pt idx="2">
                  <c:v>2021</c:v>
                </c:pt>
                <c:pt idx="3">
                  <c:v>2022</c:v>
                </c:pt>
                <c:pt idx="4">
                  <c:v>2023</c:v>
                </c:pt>
                <c:pt idx="5">
                  <c:v>2024</c:v>
                </c:pt>
              </c:numCache>
            </c:numRef>
          </c:cat>
          <c:val>
            <c:numRef>
              <c:f>'[Q1 2024- client type by main category Q1s.xlsx]Main categories of calls Q1'!$D$47:$D$52</c:f>
              <c:numCache>
                <c:formatCode>0</c:formatCode>
                <c:ptCount val="6"/>
                <c:pt idx="0">
                  <c:v>16.242038216560509</c:v>
                </c:pt>
                <c:pt idx="1">
                  <c:v>16.582914572864318</c:v>
                </c:pt>
                <c:pt idx="2">
                  <c:v>12.217194570135746</c:v>
                </c:pt>
                <c:pt idx="3">
                  <c:v>11.879049676025918</c:v>
                </c:pt>
                <c:pt idx="4">
                  <c:v>12.757201646090536</c:v>
                </c:pt>
                <c:pt idx="5">
                  <c:v>17.068645640074209</c:v>
                </c:pt>
              </c:numCache>
            </c:numRef>
          </c:val>
          <c:smooth val="0"/>
          <c:extLst>
            <c:ext xmlns:c16="http://schemas.microsoft.com/office/drawing/2014/chart" uri="{C3380CC4-5D6E-409C-BE32-E72D297353CC}">
              <c16:uniqueId val="{00000002-7857-479E-B8F1-8B43FC0C9FF3}"/>
            </c:ext>
          </c:extLst>
        </c:ser>
        <c:ser>
          <c:idx val="3"/>
          <c:order val="3"/>
          <c:tx>
            <c:strRef>
              <c:f>'[Q1 2024- client type by main category Q1s.xlsx]Main categories of calls Q1'!$E$46</c:f>
              <c:strCache>
                <c:ptCount val="1"/>
                <c:pt idx="0">
                  <c:v>Private law</c:v>
                </c:pt>
              </c:strCache>
            </c:strRef>
          </c:tx>
          <c:spPr>
            <a:ln w="31750" cap="rnd">
              <a:solidFill>
                <a:schemeClr val="accent1">
                  <a:alpha val="85000"/>
                </a:schemeClr>
              </a:solidFill>
              <a:round/>
            </a:ln>
            <a:effectLst/>
          </c:spPr>
          <c:marker>
            <c:symbol val="none"/>
          </c:marker>
          <c:cat>
            <c:numRef>
              <c:f>'[Q1 2024- client type by main category Q1s.xlsx]Main categories of calls Q1'!$A$47:$A$52</c:f>
              <c:numCache>
                <c:formatCode>General</c:formatCode>
                <c:ptCount val="6"/>
                <c:pt idx="0">
                  <c:v>2019</c:v>
                </c:pt>
                <c:pt idx="1">
                  <c:v>2020</c:v>
                </c:pt>
                <c:pt idx="2">
                  <c:v>2021</c:v>
                </c:pt>
                <c:pt idx="3">
                  <c:v>2022</c:v>
                </c:pt>
                <c:pt idx="4">
                  <c:v>2023</c:v>
                </c:pt>
                <c:pt idx="5">
                  <c:v>2024</c:v>
                </c:pt>
              </c:numCache>
            </c:numRef>
          </c:cat>
          <c:val>
            <c:numRef>
              <c:f>'[Q1 2024- client type by main category Q1s.xlsx]Main categories of calls Q1'!$E$47:$E$52</c:f>
              <c:numCache>
                <c:formatCode>0</c:formatCode>
                <c:ptCount val="6"/>
                <c:pt idx="0">
                  <c:v>13.375796178343949</c:v>
                </c:pt>
                <c:pt idx="1">
                  <c:v>12.814070351758794</c:v>
                </c:pt>
                <c:pt idx="2">
                  <c:v>14.705882352941176</c:v>
                </c:pt>
                <c:pt idx="3">
                  <c:v>11.879049676025918</c:v>
                </c:pt>
                <c:pt idx="4">
                  <c:v>15.4320987654321</c:v>
                </c:pt>
                <c:pt idx="5">
                  <c:v>11.688311688311687</c:v>
                </c:pt>
              </c:numCache>
            </c:numRef>
          </c:val>
          <c:smooth val="0"/>
          <c:extLst>
            <c:ext xmlns:c16="http://schemas.microsoft.com/office/drawing/2014/chart" uri="{C3380CC4-5D6E-409C-BE32-E72D297353CC}">
              <c16:uniqueId val="{00000003-7857-479E-B8F1-8B43FC0C9FF3}"/>
            </c:ext>
          </c:extLst>
        </c:ser>
        <c:ser>
          <c:idx val="4"/>
          <c:order val="4"/>
          <c:tx>
            <c:strRef>
              <c:f>'[Q1 2024- client type by main category Q1s.xlsx]Main categories of calls Q1'!$F$46</c:f>
              <c:strCache>
                <c:ptCount val="1"/>
                <c:pt idx="0">
                  <c:v>Voluntary arrangements</c:v>
                </c:pt>
              </c:strCache>
            </c:strRef>
          </c:tx>
          <c:spPr>
            <a:ln w="31750" cap="rnd">
              <a:solidFill>
                <a:schemeClr val="accent5">
                  <a:alpha val="85000"/>
                </a:schemeClr>
              </a:solidFill>
              <a:round/>
            </a:ln>
            <a:effectLst/>
          </c:spPr>
          <c:marker>
            <c:symbol val="none"/>
          </c:marker>
          <c:cat>
            <c:numRef>
              <c:f>'[Q1 2024- client type by main category Q1s.xlsx]Main categories of calls Q1'!$A$47:$A$52</c:f>
              <c:numCache>
                <c:formatCode>General</c:formatCode>
                <c:ptCount val="6"/>
                <c:pt idx="0">
                  <c:v>2019</c:v>
                </c:pt>
                <c:pt idx="1">
                  <c:v>2020</c:v>
                </c:pt>
                <c:pt idx="2">
                  <c:v>2021</c:v>
                </c:pt>
                <c:pt idx="3">
                  <c:v>2022</c:v>
                </c:pt>
                <c:pt idx="4">
                  <c:v>2023</c:v>
                </c:pt>
                <c:pt idx="5">
                  <c:v>2024</c:v>
                </c:pt>
              </c:numCache>
            </c:numRef>
          </c:cat>
          <c:val>
            <c:numRef>
              <c:f>'[Q1 2024- client type by main category Q1s.xlsx]Main categories of calls Q1'!$F$47:$F$52</c:f>
              <c:numCache>
                <c:formatCode>0</c:formatCode>
                <c:ptCount val="6"/>
                <c:pt idx="0">
                  <c:v>7.3248407643312099</c:v>
                </c:pt>
                <c:pt idx="1">
                  <c:v>5.7788944723618085</c:v>
                </c:pt>
                <c:pt idx="2">
                  <c:v>7.0135746606334841</c:v>
                </c:pt>
                <c:pt idx="3">
                  <c:v>6.6954643628509718</c:v>
                </c:pt>
                <c:pt idx="4">
                  <c:v>6.378600823045268</c:v>
                </c:pt>
                <c:pt idx="5">
                  <c:v>3.7105751391465676</c:v>
                </c:pt>
              </c:numCache>
            </c:numRef>
          </c:val>
          <c:smooth val="0"/>
          <c:extLst>
            <c:ext xmlns:c16="http://schemas.microsoft.com/office/drawing/2014/chart" uri="{C3380CC4-5D6E-409C-BE32-E72D297353CC}">
              <c16:uniqueId val="{00000004-7857-479E-B8F1-8B43FC0C9FF3}"/>
            </c:ext>
          </c:extLst>
        </c:ser>
        <c:ser>
          <c:idx val="5"/>
          <c:order val="5"/>
          <c:tx>
            <c:strRef>
              <c:f>'[Q1 2024- client type by main category Q1s.xlsx]Main categories of calls Q1'!$G$46</c:f>
              <c:strCache>
                <c:ptCount val="1"/>
                <c:pt idx="0">
                  <c:v>Adoption</c:v>
                </c:pt>
              </c:strCache>
            </c:strRef>
          </c:tx>
          <c:spPr>
            <a:ln w="31750" cap="rnd">
              <a:solidFill>
                <a:schemeClr val="accent6">
                  <a:alpha val="85000"/>
                </a:schemeClr>
              </a:solidFill>
              <a:round/>
            </a:ln>
            <a:effectLst/>
          </c:spPr>
          <c:marker>
            <c:symbol val="none"/>
          </c:marker>
          <c:cat>
            <c:numRef>
              <c:f>'[Q1 2024- client type by main category Q1s.xlsx]Main categories of calls Q1'!$A$47:$A$52</c:f>
              <c:numCache>
                <c:formatCode>General</c:formatCode>
                <c:ptCount val="6"/>
                <c:pt idx="0">
                  <c:v>2019</c:v>
                </c:pt>
                <c:pt idx="1">
                  <c:v>2020</c:v>
                </c:pt>
                <c:pt idx="2">
                  <c:v>2021</c:v>
                </c:pt>
                <c:pt idx="3">
                  <c:v>2022</c:v>
                </c:pt>
                <c:pt idx="4">
                  <c:v>2023</c:v>
                </c:pt>
                <c:pt idx="5">
                  <c:v>2024</c:v>
                </c:pt>
              </c:numCache>
            </c:numRef>
          </c:cat>
          <c:val>
            <c:numRef>
              <c:f>'[Q1 2024- client type by main category Q1s.xlsx]Main categories of calls Q1'!$G$47:$G$52</c:f>
              <c:numCache>
                <c:formatCode>0</c:formatCode>
                <c:ptCount val="6"/>
                <c:pt idx="0">
                  <c:v>1.910828025477707</c:v>
                </c:pt>
                <c:pt idx="1">
                  <c:v>1.5075376884422109</c:v>
                </c:pt>
                <c:pt idx="2">
                  <c:v>2.9411764705882355</c:v>
                </c:pt>
                <c:pt idx="3">
                  <c:v>2.8077753779697625</c:v>
                </c:pt>
                <c:pt idx="4">
                  <c:v>2.6748971193415638</c:v>
                </c:pt>
                <c:pt idx="5">
                  <c:v>1.484230055658627</c:v>
                </c:pt>
              </c:numCache>
            </c:numRef>
          </c:val>
          <c:smooth val="0"/>
          <c:extLst>
            <c:ext xmlns:c16="http://schemas.microsoft.com/office/drawing/2014/chart" uri="{C3380CC4-5D6E-409C-BE32-E72D297353CC}">
              <c16:uniqueId val="{00000005-7857-479E-B8F1-8B43FC0C9FF3}"/>
            </c:ext>
          </c:extLst>
        </c:ser>
        <c:dLbls>
          <c:showLegendKey val="0"/>
          <c:showVal val="0"/>
          <c:showCatName val="0"/>
          <c:showSerName val="0"/>
          <c:showPercent val="0"/>
          <c:showBubbleSize val="0"/>
        </c:dLbls>
        <c:smooth val="0"/>
        <c:axId val="1005052944"/>
        <c:axId val="1005051504"/>
      </c:lineChart>
      <c:catAx>
        <c:axId val="10050529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Q1</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005051504"/>
        <c:crosses val="autoZero"/>
        <c:auto val="1"/>
        <c:lblAlgn val="ctr"/>
        <c:lblOffset val="100"/>
        <c:noMultiLvlLbl val="0"/>
      </c:catAx>
      <c:valAx>
        <c:axId val="10050515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0050529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'Client type by problem'!$C$4</c:f>
              <c:strCache>
                <c:ptCount val="1"/>
                <c:pt idx="0">
                  <c:v>Domestic Abuse</c:v>
                </c:pt>
              </c:strCache>
            </c:strRef>
          </c:tx>
          <c:spPr>
            <a:solidFill>
              <a:schemeClr val="accent1"/>
            </a:solidFill>
            <a:ln>
              <a:noFill/>
            </a:ln>
            <a:effectLst/>
          </c:spPr>
          <c:invertIfNegative val="0"/>
          <c:cat>
            <c:strRef>
              <c:f>'Client type by problem'!$B$6:$B$8</c:f>
              <c:strCache>
                <c:ptCount val="3"/>
                <c:pt idx="0">
                  <c:v>Kinship carers</c:v>
                </c:pt>
                <c:pt idx="1">
                  <c:v>Mothers</c:v>
                </c:pt>
                <c:pt idx="2">
                  <c:v>Fathers</c:v>
                </c:pt>
              </c:strCache>
              <c:extLst/>
            </c:strRef>
          </c:cat>
          <c:val>
            <c:numRef>
              <c:f>'Client type by problem'!$C$6:$C$8</c:f>
              <c:extLst/>
            </c:numRef>
          </c:val>
          <c:extLst>
            <c:ext xmlns:c16="http://schemas.microsoft.com/office/drawing/2014/chart" uri="{C3380CC4-5D6E-409C-BE32-E72D297353CC}">
              <c16:uniqueId val="{00000000-1BDF-4381-87A8-3E22499DAF06}"/>
            </c:ext>
          </c:extLst>
        </c:ser>
        <c:ser>
          <c:idx val="1"/>
          <c:order val="1"/>
          <c:tx>
            <c:strRef>
              <c:f>'Client type by problem'!$D$4</c:f>
              <c:strCache>
                <c:ptCount val="1"/>
                <c:pt idx="0">
                  <c:v>Domestic abuse</c:v>
                </c:pt>
              </c:strCache>
            </c:strRef>
          </c:tx>
          <c:spPr>
            <a:solidFill>
              <a:srgbClr val="666666"/>
            </a:solidFill>
            <a:ln>
              <a:noFill/>
            </a:ln>
            <a:effectLst/>
          </c:spPr>
          <c:invertIfNegative val="0"/>
          <c:cat>
            <c:strRef>
              <c:f>'Client type by problem'!$B$6:$B$8</c:f>
              <c:strCache>
                <c:ptCount val="3"/>
                <c:pt idx="0">
                  <c:v>Kinship carers</c:v>
                </c:pt>
                <c:pt idx="1">
                  <c:v>Mothers</c:v>
                </c:pt>
                <c:pt idx="2">
                  <c:v>Fathers</c:v>
                </c:pt>
              </c:strCache>
              <c:extLst/>
            </c:strRef>
          </c:cat>
          <c:val>
            <c:numRef>
              <c:f>'Client type by problem'!$D$6:$D$8</c:f>
              <c:numCache>
                <c:formatCode>0</c:formatCode>
                <c:ptCount val="3"/>
                <c:pt idx="0">
                  <c:v>29.951690821256037</c:v>
                </c:pt>
                <c:pt idx="1">
                  <c:v>47.554347826086953</c:v>
                </c:pt>
                <c:pt idx="2">
                  <c:v>34.673366834170849</c:v>
                </c:pt>
              </c:numCache>
              <c:extLst/>
            </c:numRef>
          </c:val>
          <c:extLst>
            <c:ext xmlns:c16="http://schemas.microsoft.com/office/drawing/2014/chart" uri="{C3380CC4-5D6E-409C-BE32-E72D297353CC}">
              <c16:uniqueId val="{00000001-1BDF-4381-87A8-3E22499DAF06}"/>
            </c:ext>
          </c:extLst>
        </c:ser>
        <c:ser>
          <c:idx val="2"/>
          <c:order val="2"/>
          <c:tx>
            <c:strRef>
              <c:f>'Client type by problem'!$E$4</c:f>
              <c:strCache>
                <c:ptCount val="1"/>
                <c:pt idx="0">
                  <c:v>Parental substance misuse</c:v>
                </c:pt>
              </c:strCache>
            </c:strRef>
          </c:tx>
          <c:spPr>
            <a:solidFill>
              <a:schemeClr val="accent3"/>
            </a:solidFill>
            <a:ln>
              <a:noFill/>
            </a:ln>
            <a:effectLst/>
          </c:spPr>
          <c:invertIfNegative val="0"/>
          <c:cat>
            <c:strRef>
              <c:f>'Client type by problem'!$B$6:$B$8</c:f>
              <c:strCache>
                <c:ptCount val="3"/>
                <c:pt idx="0">
                  <c:v>Kinship carers</c:v>
                </c:pt>
                <c:pt idx="1">
                  <c:v>Mothers</c:v>
                </c:pt>
                <c:pt idx="2">
                  <c:v>Fathers</c:v>
                </c:pt>
              </c:strCache>
              <c:extLst/>
            </c:strRef>
          </c:cat>
          <c:val>
            <c:numRef>
              <c:f>'Client type by problem'!$E$6:$E$8</c:f>
              <c:extLst/>
            </c:numRef>
          </c:val>
          <c:extLst>
            <c:ext xmlns:c16="http://schemas.microsoft.com/office/drawing/2014/chart" uri="{C3380CC4-5D6E-409C-BE32-E72D297353CC}">
              <c16:uniqueId val="{00000002-1BDF-4381-87A8-3E22499DAF06}"/>
            </c:ext>
          </c:extLst>
        </c:ser>
        <c:ser>
          <c:idx val="3"/>
          <c:order val="3"/>
          <c:tx>
            <c:strRef>
              <c:f>'Client type by problem'!$F$4</c:f>
              <c:strCache>
                <c:ptCount val="1"/>
                <c:pt idx="0">
                  <c:v>Parental substance misuse</c:v>
                </c:pt>
              </c:strCache>
            </c:strRef>
          </c:tx>
          <c:spPr>
            <a:solidFill>
              <a:srgbClr val="716BAD"/>
            </a:solidFill>
            <a:ln>
              <a:noFill/>
            </a:ln>
            <a:effectLst/>
          </c:spPr>
          <c:invertIfNegative val="0"/>
          <c:cat>
            <c:strRef>
              <c:f>'Client type by problem'!$B$6:$B$8</c:f>
              <c:strCache>
                <c:ptCount val="3"/>
                <c:pt idx="0">
                  <c:v>Kinship carers</c:v>
                </c:pt>
                <c:pt idx="1">
                  <c:v>Mothers</c:v>
                </c:pt>
                <c:pt idx="2">
                  <c:v>Fathers</c:v>
                </c:pt>
              </c:strCache>
              <c:extLst/>
            </c:strRef>
          </c:cat>
          <c:val>
            <c:numRef>
              <c:f>'Client type by problem'!$F$6:$F$8</c:f>
              <c:numCache>
                <c:formatCode>0</c:formatCode>
                <c:ptCount val="3"/>
                <c:pt idx="0">
                  <c:v>37.681159420289852</c:v>
                </c:pt>
                <c:pt idx="1">
                  <c:v>6.7934782608695645</c:v>
                </c:pt>
                <c:pt idx="2">
                  <c:v>22.613065326633162</c:v>
                </c:pt>
              </c:numCache>
              <c:extLst/>
            </c:numRef>
          </c:val>
          <c:extLst>
            <c:ext xmlns:c16="http://schemas.microsoft.com/office/drawing/2014/chart" uri="{C3380CC4-5D6E-409C-BE32-E72D297353CC}">
              <c16:uniqueId val="{00000003-1BDF-4381-87A8-3E22499DAF06}"/>
            </c:ext>
          </c:extLst>
        </c:ser>
        <c:ser>
          <c:idx val="4"/>
          <c:order val="4"/>
          <c:tx>
            <c:strRef>
              <c:f>'Client type by problem'!$G$4</c:f>
              <c:strCache>
                <c:ptCount val="1"/>
                <c:pt idx="0">
                  <c:v> Parental mental ill health</c:v>
                </c:pt>
              </c:strCache>
            </c:strRef>
          </c:tx>
          <c:spPr>
            <a:solidFill>
              <a:schemeClr val="accent5"/>
            </a:solidFill>
            <a:ln>
              <a:noFill/>
            </a:ln>
            <a:effectLst/>
          </c:spPr>
          <c:invertIfNegative val="0"/>
          <c:cat>
            <c:strRef>
              <c:f>'Client type by problem'!$B$6:$B$8</c:f>
              <c:strCache>
                <c:ptCount val="3"/>
                <c:pt idx="0">
                  <c:v>Kinship carers</c:v>
                </c:pt>
                <c:pt idx="1">
                  <c:v>Mothers</c:v>
                </c:pt>
                <c:pt idx="2">
                  <c:v>Fathers</c:v>
                </c:pt>
              </c:strCache>
              <c:extLst/>
            </c:strRef>
          </c:cat>
          <c:val>
            <c:numRef>
              <c:f>'Client type by problem'!$G$6:$G$8</c:f>
              <c:extLst/>
            </c:numRef>
          </c:val>
          <c:extLst>
            <c:ext xmlns:c16="http://schemas.microsoft.com/office/drawing/2014/chart" uri="{C3380CC4-5D6E-409C-BE32-E72D297353CC}">
              <c16:uniqueId val="{00000004-1BDF-4381-87A8-3E22499DAF06}"/>
            </c:ext>
          </c:extLst>
        </c:ser>
        <c:ser>
          <c:idx val="5"/>
          <c:order val="5"/>
          <c:tx>
            <c:strRef>
              <c:f>'Client type by problem'!$H$4</c:f>
              <c:strCache>
                <c:ptCount val="1"/>
                <c:pt idx="0">
                  <c:v>Parental mental ill health</c:v>
                </c:pt>
              </c:strCache>
            </c:strRef>
          </c:tx>
          <c:spPr>
            <a:solidFill>
              <a:srgbClr val="4CB9CE"/>
            </a:solidFill>
            <a:ln>
              <a:noFill/>
            </a:ln>
            <a:effectLst/>
          </c:spPr>
          <c:invertIfNegative val="0"/>
          <c:cat>
            <c:strRef>
              <c:f>'Client type by problem'!$B$6:$B$8</c:f>
              <c:strCache>
                <c:ptCount val="3"/>
                <c:pt idx="0">
                  <c:v>Kinship carers</c:v>
                </c:pt>
                <c:pt idx="1">
                  <c:v>Mothers</c:v>
                </c:pt>
                <c:pt idx="2">
                  <c:v>Fathers</c:v>
                </c:pt>
              </c:strCache>
              <c:extLst/>
            </c:strRef>
          </c:cat>
          <c:val>
            <c:numRef>
              <c:f>'Client type by problem'!$H$6:$H$8</c:f>
              <c:numCache>
                <c:formatCode>0</c:formatCode>
                <c:ptCount val="3"/>
                <c:pt idx="0">
                  <c:v>23.671497584541061</c:v>
                </c:pt>
                <c:pt idx="1">
                  <c:v>29.34782608695652</c:v>
                </c:pt>
                <c:pt idx="2">
                  <c:v>8.0402010050251249</c:v>
                </c:pt>
              </c:numCache>
              <c:extLst/>
            </c:numRef>
          </c:val>
          <c:extLst>
            <c:ext xmlns:c16="http://schemas.microsoft.com/office/drawing/2014/chart" uri="{C3380CC4-5D6E-409C-BE32-E72D297353CC}">
              <c16:uniqueId val="{00000005-1BDF-4381-87A8-3E22499DAF06}"/>
            </c:ext>
          </c:extLst>
        </c:ser>
        <c:ser>
          <c:idx val="6"/>
          <c:order val="6"/>
          <c:tx>
            <c:strRef>
              <c:f>'Client type by problem'!$I$4</c:f>
              <c:strCache>
                <c:ptCount val="1"/>
                <c:pt idx="0">
                  <c:v> Separation/divorce</c:v>
                </c:pt>
              </c:strCache>
            </c:strRef>
          </c:tx>
          <c:spPr>
            <a:solidFill>
              <a:schemeClr val="accent1">
                <a:lumMod val="60000"/>
              </a:schemeClr>
            </a:solidFill>
            <a:ln>
              <a:noFill/>
            </a:ln>
            <a:effectLst/>
          </c:spPr>
          <c:invertIfNegative val="0"/>
          <c:cat>
            <c:strRef>
              <c:f>'Client type by problem'!$B$6:$B$8</c:f>
              <c:strCache>
                <c:ptCount val="3"/>
                <c:pt idx="0">
                  <c:v>Kinship carers</c:v>
                </c:pt>
                <c:pt idx="1">
                  <c:v>Mothers</c:v>
                </c:pt>
                <c:pt idx="2">
                  <c:v>Fathers</c:v>
                </c:pt>
              </c:strCache>
              <c:extLst/>
            </c:strRef>
          </c:cat>
          <c:val>
            <c:numRef>
              <c:f>'Client type by problem'!$I$6:$I$8</c:f>
              <c:extLst/>
            </c:numRef>
          </c:val>
          <c:extLst>
            <c:ext xmlns:c16="http://schemas.microsoft.com/office/drawing/2014/chart" uri="{C3380CC4-5D6E-409C-BE32-E72D297353CC}">
              <c16:uniqueId val="{00000006-1BDF-4381-87A8-3E22499DAF06}"/>
            </c:ext>
          </c:extLst>
        </c:ser>
        <c:ser>
          <c:idx val="7"/>
          <c:order val="7"/>
          <c:tx>
            <c:strRef>
              <c:f>'Client type by problem'!$J$4</c:f>
              <c:strCache>
                <c:ptCount val="1"/>
                <c:pt idx="0">
                  <c:v>Separation / divorce</c:v>
                </c:pt>
              </c:strCache>
            </c:strRef>
          </c:tx>
          <c:spPr>
            <a:solidFill>
              <a:schemeClr val="accent5">
                <a:lumMod val="20000"/>
                <a:lumOff val="80000"/>
              </a:schemeClr>
            </a:solidFill>
            <a:ln>
              <a:noFill/>
            </a:ln>
            <a:effectLst/>
          </c:spPr>
          <c:invertIfNegative val="0"/>
          <c:cat>
            <c:strRef>
              <c:f>'Client type by problem'!$B$6:$B$8</c:f>
              <c:strCache>
                <c:ptCount val="3"/>
                <c:pt idx="0">
                  <c:v>Kinship carers</c:v>
                </c:pt>
                <c:pt idx="1">
                  <c:v>Mothers</c:v>
                </c:pt>
                <c:pt idx="2">
                  <c:v>Fathers</c:v>
                </c:pt>
              </c:strCache>
              <c:extLst/>
            </c:strRef>
          </c:cat>
          <c:val>
            <c:numRef>
              <c:f>'Client type by problem'!$J$6:$J$8</c:f>
              <c:numCache>
                <c:formatCode>0</c:formatCode>
                <c:ptCount val="3"/>
                <c:pt idx="0">
                  <c:v>8.695652173913043</c:v>
                </c:pt>
                <c:pt idx="1">
                  <c:v>16.304347826086957</c:v>
                </c:pt>
                <c:pt idx="2">
                  <c:v>34.673366834170849</c:v>
                </c:pt>
              </c:numCache>
              <c:extLst/>
            </c:numRef>
          </c:val>
          <c:extLst>
            <c:ext xmlns:c16="http://schemas.microsoft.com/office/drawing/2014/chart" uri="{C3380CC4-5D6E-409C-BE32-E72D297353CC}">
              <c16:uniqueId val="{00000007-1BDF-4381-87A8-3E22499DAF06}"/>
            </c:ext>
          </c:extLst>
        </c:ser>
        <c:dLbls>
          <c:showLegendKey val="0"/>
          <c:showVal val="0"/>
          <c:showCatName val="0"/>
          <c:showSerName val="0"/>
          <c:showPercent val="0"/>
          <c:showBubbleSize val="0"/>
        </c:dLbls>
        <c:gapWidth val="150"/>
        <c:overlap val="100"/>
        <c:axId val="1324816351"/>
        <c:axId val="1324815359"/>
      </c:barChart>
      <c:catAx>
        <c:axId val="132481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815359"/>
        <c:crosses val="autoZero"/>
        <c:auto val="1"/>
        <c:lblAlgn val="ctr"/>
        <c:lblOffset val="100"/>
        <c:noMultiLvlLbl val="0"/>
      </c:catAx>
      <c:valAx>
        <c:axId val="1324815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a:t>
                </a:r>
              </a:p>
            </c:rich>
          </c:tx>
          <c:layout>
            <c:manualLayout>
              <c:xMode val="edge"/>
              <c:yMode val="edge"/>
              <c:x val="3.0555555555555555E-2"/>
              <c:y val="0.305709390492855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816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B0C3B612DD9047B5C7FA4016ABDF7F" ma:contentTypeVersion="18" ma:contentTypeDescription="Create a new document." ma:contentTypeScope="" ma:versionID="5cb924d45583b8a3765d7c0feb9e34ce">
  <xsd:schema xmlns:xsd="http://www.w3.org/2001/XMLSchema" xmlns:xs="http://www.w3.org/2001/XMLSchema" xmlns:p="http://schemas.microsoft.com/office/2006/metadata/properties" xmlns:ns2="7a43f6b9-f0f6-4e40-a18e-dd9d9e101270" xmlns:ns3="755b0ff5-f27c-4e78-9951-a344c664a53e" targetNamespace="http://schemas.microsoft.com/office/2006/metadata/properties" ma:root="true" ma:fieldsID="41d83dc5b2b135cdc2797167d88ab579" ns2:_="" ns3:_="">
    <xsd:import namespace="7a43f6b9-f0f6-4e40-a18e-dd9d9e101270"/>
    <xsd:import namespace="755b0ff5-f27c-4e78-9951-a344c664a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3f6b9-f0f6-4e40-a18e-dd9d9e101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466dd3-f941-44cb-8cc9-f0c0f4a60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b0ff5-f27c-4e78-9951-a344c664a5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c233fc-996f-4b7f-824c-b77fbabd5254}" ma:internalName="TaxCatchAll" ma:showField="CatchAllData" ma:web="755b0ff5-f27c-4e78-9951-a344c664a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43f6b9-f0f6-4e40-a18e-dd9d9e101270">
      <Terms xmlns="http://schemas.microsoft.com/office/infopath/2007/PartnerControls"/>
    </lcf76f155ced4ddcb4097134ff3c332f>
    <TaxCatchAll xmlns="755b0ff5-f27c-4e78-9951-a344c664a53e" xsi:nil="true"/>
    <SharedWithUsers xmlns="755b0ff5-f27c-4e78-9951-a344c664a53e">
      <UserInfo>
        <DisplayName>Theresa Harris</DisplayName>
        <AccountId>356</AccountId>
        <AccountType/>
      </UserInfo>
      <UserInfo>
        <DisplayName>Jordan Hall</DisplayName>
        <AccountId>29</AccountId>
        <AccountType/>
      </UserInfo>
      <UserInfo>
        <DisplayName>Savita Narain</DisplayName>
        <AccountId>231</AccountId>
        <AccountType/>
      </UserInfo>
      <UserInfo>
        <DisplayName>Savannah Burney</DisplayName>
        <AccountId>37</AccountId>
        <AccountType/>
      </UserInfo>
      <UserInfo>
        <DisplayName>Cathy Ashley</DisplayName>
        <AccountId>12</AccountId>
        <AccountType/>
      </UserInfo>
      <UserInfo>
        <DisplayName>Cornelia Fuehrbaum</DisplayName>
        <AccountId>358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CD46-7595-446C-B8A7-68317983ACCD}">
  <ds:schemaRefs>
    <ds:schemaRef ds:uri="http://schemas.microsoft.com/sharepoint/v3/contenttype/forms"/>
  </ds:schemaRefs>
</ds:datastoreItem>
</file>

<file path=customXml/itemProps2.xml><?xml version="1.0" encoding="utf-8"?>
<ds:datastoreItem xmlns:ds="http://schemas.openxmlformats.org/officeDocument/2006/customXml" ds:itemID="{292BB152-029F-4AA3-830B-2D007C764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3f6b9-f0f6-4e40-a18e-dd9d9e101270"/>
    <ds:schemaRef ds:uri="755b0ff5-f27c-4e78-9951-a344c664a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F478D-EDDA-42E9-A4FE-DD45FE6E3ED0}">
  <ds:schemaRefs>
    <ds:schemaRef ds:uri="http://schemas.microsoft.com/office/2006/metadata/properties"/>
    <ds:schemaRef ds:uri="http://schemas.microsoft.com/office/infopath/2007/PartnerControls"/>
    <ds:schemaRef ds:uri="7a43f6b9-f0f6-4e40-a18e-dd9d9e101270"/>
    <ds:schemaRef ds:uri="755b0ff5-f27c-4e78-9951-a344c664a53e"/>
  </ds:schemaRefs>
</ds:datastoreItem>
</file>

<file path=customXml/itemProps4.xml><?xml version="1.0" encoding="utf-8"?>
<ds:datastoreItem xmlns:ds="http://schemas.openxmlformats.org/officeDocument/2006/customXml" ds:itemID="{D3898892-B7E2-489E-B5D5-B1F19DE6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3635</Words>
  <Characters>20726</Characters>
  <Application>Microsoft Office Word</Application>
  <DocSecurity>4</DocSecurity>
  <Lines>172</Lines>
  <Paragraphs>48</Paragraphs>
  <ScaleCrop>false</ScaleCrop>
  <Company/>
  <LinksUpToDate>false</LinksUpToDate>
  <CharactersWithSpaces>24313</CharactersWithSpaces>
  <SharedDoc>false</SharedDoc>
  <HLinks>
    <vt:vector size="180" baseType="variant">
      <vt:variant>
        <vt:i4>5505103</vt:i4>
      </vt:variant>
      <vt:variant>
        <vt:i4>87</vt:i4>
      </vt:variant>
      <vt:variant>
        <vt:i4>0</vt:i4>
      </vt:variant>
      <vt:variant>
        <vt:i4>5</vt:i4>
      </vt:variant>
      <vt:variant>
        <vt:lpwstr>http://www.frg.org.uk/get-help-and-advice</vt:lpwstr>
      </vt:variant>
      <vt:variant>
        <vt:lpwstr/>
      </vt:variant>
      <vt:variant>
        <vt:i4>2162799</vt:i4>
      </vt:variant>
      <vt:variant>
        <vt:i4>84</vt:i4>
      </vt:variant>
      <vt:variant>
        <vt:i4>0</vt:i4>
      </vt:variant>
      <vt:variant>
        <vt:i4>5</vt:i4>
      </vt:variant>
      <vt:variant>
        <vt:lpwstr>https://frg.org.uk/advice-form/</vt:lpwstr>
      </vt:variant>
      <vt:variant>
        <vt:lpwstr/>
      </vt:variant>
      <vt:variant>
        <vt:i4>6422647</vt:i4>
      </vt:variant>
      <vt:variant>
        <vt:i4>81</vt:i4>
      </vt:variant>
      <vt:variant>
        <vt:i4>0</vt:i4>
      </vt:variant>
      <vt:variant>
        <vt:i4>5</vt:i4>
      </vt:variant>
      <vt:variant>
        <vt:lpwstr>https://frg.org.uk/get-help-and-advice/webchat/</vt:lpwstr>
      </vt:variant>
      <vt:variant>
        <vt:lpwstr/>
      </vt:variant>
      <vt:variant>
        <vt:i4>5963777</vt:i4>
      </vt:variant>
      <vt:variant>
        <vt:i4>78</vt:i4>
      </vt:variant>
      <vt:variant>
        <vt:i4>0</vt:i4>
      </vt:variant>
      <vt:variant>
        <vt:i4>5</vt:i4>
      </vt:variant>
      <vt:variant>
        <vt:lpwstr>https://frg.org.uk/get-help-and-advice/advice-forums/</vt:lpwstr>
      </vt:variant>
      <vt:variant>
        <vt:lpwstr/>
      </vt:variant>
      <vt:variant>
        <vt:i4>3866687</vt:i4>
      </vt:variant>
      <vt:variant>
        <vt:i4>75</vt:i4>
      </vt:variant>
      <vt:variant>
        <vt:i4>0</vt:i4>
      </vt:variant>
      <vt:variant>
        <vt:i4>5</vt:i4>
      </vt:variant>
      <vt:variant>
        <vt:lpwstr>https://frg.org.uk/get-help-and-advice/top-tips-and-templates/</vt:lpwstr>
      </vt:variant>
      <vt:variant>
        <vt:lpwstr/>
      </vt:variant>
      <vt:variant>
        <vt:i4>4980762</vt:i4>
      </vt:variant>
      <vt:variant>
        <vt:i4>72</vt:i4>
      </vt:variant>
      <vt:variant>
        <vt:i4>0</vt:i4>
      </vt:variant>
      <vt:variant>
        <vt:i4>5</vt:i4>
      </vt:variant>
      <vt:variant>
        <vt:lpwstr>https://frg.org.uk/get-help-and-advice/advice-sheets/</vt:lpwstr>
      </vt:variant>
      <vt:variant>
        <vt:lpwstr/>
      </vt:variant>
      <vt:variant>
        <vt:i4>1376259</vt:i4>
      </vt:variant>
      <vt:variant>
        <vt:i4>69</vt:i4>
      </vt:variant>
      <vt:variant>
        <vt:i4>0</vt:i4>
      </vt:variant>
      <vt:variant>
        <vt:i4>5</vt:i4>
      </vt:variant>
      <vt:variant>
        <vt:lpwstr>https://frg.org.uk/get-help-and-advice/a-z-of-terms/</vt:lpwstr>
      </vt:variant>
      <vt:variant>
        <vt:lpwstr/>
      </vt:variant>
      <vt:variant>
        <vt:i4>6619256</vt:i4>
      </vt:variant>
      <vt:variant>
        <vt:i4>66</vt:i4>
      </vt:variant>
      <vt:variant>
        <vt:i4>0</vt:i4>
      </vt:variant>
      <vt:variant>
        <vt:i4>5</vt:i4>
      </vt:variant>
      <vt:variant>
        <vt:lpwstr>https://frg.org.uk/get-help-and-advice/why/</vt:lpwstr>
      </vt:variant>
      <vt:variant>
        <vt:lpwstr/>
      </vt:variant>
      <vt:variant>
        <vt:i4>5373964</vt:i4>
      </vt:variant>
      <vt:variant>
        <vt:i4>63</vt:i4>
      </vt:variant>
      <vt:variant>
        <vt:i4>0</vt:i4>
      </vt:variant>
      <vt:variant>
        <vt:i4>5</vt:i4>
      </vt:variant>
      <vt:variant>
        <vt:lpwstr>https://frg.org.uk/get-help-and-advice/what/</vt:lpwstr>
      </vt:variant>
      <vt:variant>
        <vt:lpwstr/>
      </vt:variant>
      <vt:variant>
        <vt:i4>7536760</vt:i4>
      </vt:variant>
      <vt:variant>
        <vt:i4>60</vt:i4>
      </vt:variant>
      <vt:variant>
        <vt:i4>0</vt:i4>
      </vt:variant>
      <vt:variant>
        <vt:i4>5</vt:i4>
      </vt:variant>
      <vt:variant>
        <vt:lpwstr>https://frg.org.uk/get-help-and-advice/who/</vt:lpwstr>
      </vt:variant>
      <vt:variant>
        <vt:lpwstr/>
      </vt:variant>
      <vt:variant>
        <vt:i4>7012415</vt:i4>
      </vt:variant>
      <vt:variant>
        <vt:i4>57</vt:i4>
      </vt:variant>
      <vt:variant>
        <vt:i4>0</vt:i4>
      </vt:variant>
      <vt:variant>
        <vt:i4>5</vt:i4>
      </vt:variant>
      <vt:variant>
        <vt:lpwstr>https://frg.org.uk/get-help-and-advice/</vt:lpwstr>
      </vt:variant>
      <vt:variant>
        <vt:lpwstr/>
      </vt:variant>
      <vt:variant>
        <vt:i4>2293789</vt:i4>
      </vt:variant>
      <vt:variant>
        <vt:i4>54</vt:i4>
      </vt:variant>
      <vt:variant>
        <vt:i4>0</vt:i4>
      </vt:variant>
      <vt:variant>
        <vt:i4>5</vt:i4>
      </vt:variant>
      <vt:variant>
        <vt:lpwstr>https://england.shelter.org.uk/professional_resources/policy_and_research/policy_library/still_living_in_limbo</vt:lpwstr>
      </vt:variant>
      <vt:variant>
        <vt:lpwstr/>
      </vt:variant>
      <vt:variant>
        <vt:i4>1114182</vt:i4>
      </vt:variant>
      <vt:variant>
        <vt:i4>51</vt:i4>
      </vt:variant>
      <vt:variant>
        <vt:i4>0</vt:i4>
      </vt:variant>
      <vt:variant>
        <vt:i4>5</vt:i4>
      </vt:variant>
      <vt:variant>
        <vt:lpwstr>https://trustforlondon.org.uk/research/groundswell-temporary-accommodation-research/</vt:lpwstr>
      </vt:variant>
      <vt:variant>
        <vt:lpwstr/>
      </vt:variant>
      <vt:variant>
        <vt:i4>1507351</vt:i4>
      </vt:variant>
      <vt:variant>
        <vt:i4>48</vt:i4>
      </vt:variant>
      <vt:variant>
        <vt:i4>0</vt:i4>
      </vt:variant>
      <vt:variant>
        <vt:i4>5</vt:i4>
      </vt:variant>
      <vt:variant>
        <vt:lpwstr>https://trustforlondon.org.uk/funding/economic-justice/housing-crisis/temporary-accomodation/</vt:lpwstr>
      </vt:variant>
      <vt:variant>
        <vt:lpwstr/>
      </vt:variant>
      <vt:variant>
        <vt:i4>4849677</vt:i4>
      </vt:variant>
      <vt:variant>
        <vt:i4>45</vt:i4>
      </vt:variant>
      <vt:variant>
        <vt:i4>0</vt:i4>
      </vt:variant>
      <vt:variant>
        <vt:i4>5</vt:i4>
      </vt:variant>
      <vt:variant>
        <vt:lpwstr>https://sharedhealthfoundation.org.uk/wp-content/uploads/2021/09/Housing-and-Childrens-Health-and-Social-Care-Publication.pdf</vt:lpwstr>
      </vt:variant>
      <vt:variant>
        <vt:lpwstr/>
      </vt:variant>
      <vt:variant>
        <vt:i4>4128870</vt:i4>
      </vt:variant>
      <vt:variant>
        <vt:i4>42</vt:i4>
      </vt:variant>
      <vt:variant>
        <vt:i4>0</vt:i4>
      </vt:variant>
      <vt:variant>
        <vt:i4>5</vt:i4>
      </vt:variant>
      <vt:variant>
        <vt:lpwstr>https://sphr.nihr.ac.uk/research/housing-insecurity-for-families-with-children/</vt:lpwstr>
      </vt:variant>
      <vt:variant>
        <vt:lpwstr/>
      </vt:variant>
      <vt:variant>
        <vt:i4>6160409</vt:i4>
      </vt:variant>
      <vt:variant>
        <vt:i4>39</vt:i4>
      </vt:variant>
      <vt:variant>
        <vt:i4>0</vt:i4>
      </vt:variant>
      <vt:variant>
        <vt:i4>5</vt:i4>
      </vt:variant>
      <vt:variant>
        <vt:lpwstr>https://www.insidehousing.co.uk/insight/invisible-children-how-poor-conditions-in-temporary-accommodation-are-damaging-young-lives-82474</vt:lpwstr>
      </vt:variant>
      <vt:variant>
        <vt:lpwstr/>
      </vt:variant>
      <vt:variant>
        <vt:i4>5832798</vt:i4>
      </vt:variant>
      <vt:variant>
        <vt:i4>36</vt:i4>
      </vt:variant>
      <vt:variant>
        <vt:i4>0</vt:i4>
      </vt:variant>
      <vt:variant>
        <vt:i4>5</vt:i4>
      </vt:variant>
      <vt:variant>
        <vt:lpwstr>https://frg.org.uk/get-help-and-advice/a-z-of-terms/contextual-safeguarding/</vt:lpwstr>
      </vt:variant>
      <vt:variant>
        <vt:lpwstr/>
      </vt:variant>
      <vt:variant>
        <vt:i4>4063264</vt:i4>
      </vt:variant>
      <vt:variant>
        <vt:i4>33</vt:i4>
      </vt:variant>
      <vt:variant>
        <vt:i4>0</vt:i4>
      </vt:variant>
      <vt:variant>
        <vt:i4>5</vt:i4>
      </vt:variant>
      <vt:variant>
        <vt:lpwstr>https://frg.org.uk/wp-content/uploads/2020/10/Stepping-Up-Stepping-Down-Report.pdf</vt:lpwstr>
      </vt:variant>
      <vt:variant>
        <vt:lpwstr/>
      </vt:variant>
      <vt:variant>
        <vt:i4>4784210</vt:i4>
      </vt:variant>
      <vt:variant>
        <vt:i4>30</vt:i4>
      </vt:variant>
      <vt:variant>
        <vt:i4>0</vt:i4>
      </vt:variant>
      <vt:variant>
        <vt:i4>5</vt:i4>
      </vt:variant>
      <vt:variant>
        <vt:lpwstr>https://foundations.org.uk/our-work/publications/family-group-conferencing-at-pre-proceedings-stage/</vt:lpwstr>
      </vt:variant>
      <vt:variant>
        <vt:lpwstr/>
      </vt:variant>
      <vt:variant>
        <vt:i4>6094867</vt:i4>
      </vt:variant>
      <vt:variant>
        <vt:i4>27</vt:i4>
      </vt:variant>
      <vt:variant>
        <vt:i4>0</vt:i4>
      </vt:variant>
      <vt:variant>
        <vt:i4>5</vt:i4>
      </vt:variant>
      <vt:variant>
        <vt:lpwstr>https://frg.org.uk/get-help-and-advice/a-z-of-terms/family-group-conference/</vt:lpwstr>
      </vt:variant>
      <vt:variant>
        <vt:lpwstr/>
      </vt:variant>
      <vt:variant>
        <vt:i4>8061033</vt:i4>
      </vt:variant>
      <vt:variant>
        <vt:i4>24</vt:i4>
      </vt:variant>
      <vt:variant>
        <vt:i4>0</vt:i4>
      </vt:variant>
      <vt:variant>
        <vt:i4>5</vt:i4>
      </vt:variant>
      <vt:variant>
        <vt:lpwstr>https://frg.org.uk/news-blogs-and-vlogs/news/new-research-shows-a-third-of-local-authorities-are-failing-on-duties-to-support-kinship-care/</vt:lpwstr>
      </vt:variant>
      <vt:variant>
        <vt:lpwstr/>
      </vt:variant>
      <vt:variant>
        <vt:i4>5242893</vt:i4>
      </vt:variant>
      <vt:variant>
        <vt:i4>21</vt:i4>
      </vt:variant>
      <vt:variant>
        <vt:i4>0</vt:i4>
      </vt:variant>
      <vt:variant>
        <vt:i4>5</vt:i4>
      </vt:variant>
      <vt:variant>
        <vt:lpwstr>https://www.ons.gov.uk/peoplepopulationandcommunity/personalandhouseholdfinances/incomeandwealth/bulletins/householddisposableincomeandinequality/financialyearending2022</vt:lpwstr>
      </vt:variant>
      <vt:variant>
        <vt:lpwstr/>
      </vt:variant>
      <vt:variant>
        <vt:i4>8192068</vt:i4>
      </vt:variant>
      <vt:variant>
        <vt:i4>18</vt:i4>
      </vt:variant>
      <vt:variant>
        <vt:i4>0</vt:i4>
      </vt:variant>
      <vt:variant>
        <vt:i4>5</vt:i4>
      </vt:variant>
      <vt:variant>
        <vt:lpwstr/>
      </vt:variant>
      <vt:variant>
        <vt:lpwstr>_Demand_for_our</vt:lpwstr>
      </vt:variant>
      <vt:variant>
        <vt:i4>6881338</vt:i4>
      </vt:variant>
      <vt:variant>
        <vt:i4>15</vt:i4>
      </vt:variant>
      <vt:variant>
        <vt:i4>0</vt:i4>
      </vt:variant>
      <vt:variant>
        <vt:i4>5</vt:i4>
      </vt:variant>
      <vt:variant>
        <vt:lpwstr/>
      </vt:variant>
      <vt:variant>
        <vt:lpwstr>_Emerging_theme:</vt:lpwstr>
      </vt:variant>
      <vt:variant>
        <vt:i4>3670034</vt:i4>
      </vt:variant>
      <vt:variant>
        <vt:i4>12</vt:i4>
      </vt:variant>
      <vt:variant>
        <vt:i4>0</vt:i4>
      </vt:variant>
      <vt:variant>
        <vt:i4>5</vt:i4>
      </vt:variant>
      <vt:variant>
        <vt:lpwstr/>
      </vt:variant>
      <vt:variant>
        <vt:lpwstr>_Poor_engagement_with</vt:lpwstr>
      </vt:variant>
      <vt:variant>
        <vt:i4>5439584</vt:i4>
      </vt:variant>
      <vt:variant>
        <vt:i4>9</vt:i4>
      </vt:variant>
      <vt:variant>
        <vt:i4>0</vt:i4>
      </vt:variant>
      <vt:variant>
        <vt:i4>5</vt:i4>
      </vt:variant>
      <vt:variant>
        <vt:lpwstr/>
      </vt:variant>
      <vt:variant>
        <vt:lpwstr>_Deprivation_of_liberty</vt:lpwstr>
      </vt:variant>
      <vt:variant>
        <vt:i4>5439607</vt:i4>
      </vt:variant>
      <vt:variant>
        <vt:i4>6</vt:i4>
      </vt:variant>
      <vt:variant>
        <vt:i4>0</vt:i4>
      </vt:variant>
      <vt:variant>
        <vt:i4>5</vt:i4>
      </vt:variant>
      <vt:variant>
        <vt:lpwstr/>
      </vt:variant>
      <vt:variant>
        <vt:lpwstr>_Kinship_care_–</vt:lpwstr>
      </vt:variant>
      <vt:variant>
        <vt:i4>1507328</vt:i4>
      </vt:variant>
      <vt:variant>
        <vt:i4>3</vt:i4>
      </vt:variant>
      <vt:variant>
        <vt:i4>0</vt:i4>
      </vt:variant>
      <vt:variant>
        <vt:i4>5</vt:i4>
      </vt:variant>
      <vt:variant>
        <vt:lpwstr/>
      </vt:variant>
      <vt:variant>
        <vt:lpwstr>_Spotlight_themes</vt:lpwstr>
      </vt:variant>
      <vt:variant>
        <vt:i4>543031310</vt:i4>
      </vt:variant>
      <vt:variant>
        <vt:i4>0</vt:i4>
      </vt:variant>
      <vt:variant>
        <vt:i4>0</vt:i4>
      </vt:variant>
      <vt:variant>
        <vt:i4>5</vt:i4>
      </vt:variant>
      <vt:variant>
        <vt:lpwstr/>
      </vt:variant>
      <vt:variant>
        <vt:lpwstr>_Data_snapshot_–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Harris</dc:creator>
  <cp:keywords/>
  <dc:description/>
  <cp:lastModifiedBy>Theresa Harris</cp:lastModifiedBy>
  <cp:revision>43</cp:revision>
  <dcterms:created xsi:type="dcterms:W3CDTF">2024-08-21T07:07:00Z</dcterms:created>
  <dcterms:modified xsi:type="dcterms:W3CDTF">2024-08-22T23:48:00Z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0x01010084B0C3B612DD9047B5C7FA4016ABDF7F</vt:lpwstr>
  </property>
  <property fmtid="{D5CDD505-2E9C-101B-9397-08002B2CF9AE}" pid="3" name="MediaServiceImageTags">
    <vt:lpwstr/>
  </property>
</Properties>
</file>